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D6" w:rsidRDefault="008267D6" w:rsidP="008267D6">
      <w:pPr>
        <w:pStyle w:val="Heading6"/>
        <w:keepNext w:val="0"/>
        <w:widowControl w:val="0"/>
        <w:spacing w:before="60" w:after="60" w:line="348" w:lineRule="auto"/>
        <w:rPr>
          <w:caps/>
          <w:color w:val="000000"/>
          <w:lang w:bidi="ar-IQ"/>
        </w:rPr>
      </w:pPr>
    </w:p>
    <w:p w:rsidR="00C56C07" w:rsidRPr="00006F0D" w:rsidRDefault="00C56C07" w:rsidP="002443BF">
      <w:pPr>
        <w:tabs>
          <w:tab w:val="left" w:pos="5306"/>
        </w:tabs>
        <w:jc w:val="center"/>
        <w:rPr>
          <w:rStyle w:val="Emphasis"/>
          <w:b/>
          <w:bCs/>
          <w:i w:val="0"/>
          <w:iCs w:val="0"/>
          <w:rtl/>
          <w:lang w:bidi="ar-IQ"/>
        </w:rPr>
      </w:pPr>
      <w:proofErr w:type="spellStart"/>
      <w:r w:rsidRPr="00006F0D">
        <w:rPr>
          <w:rStyle w:val="Emphasis"/>
          <w:b/>
          <w:bCs/>
          <w:i w:val="0"/>
          <w:iCs w:val="0"/>
        </w:rPr>
        <w:t>Bacterological</w:t>
      </w:r>
      <w:proofErr w:type="spellEnd"/>
      <w:r w:rsidRPr="00006F0D">
        <w:rPr>
          <w:rStyle w:val="Emphasis"/>
          <w:b/>
          <w:bCs/>
          <w:i w:val="0"/>
          <w:iCs w:val="0"/>
        </w:rPr>
        <w:t xml:space="preserve"> </w:t>
      </w:r>
      <w:proofErr w:type="gramStart"/>
      <w:r w:rsidRPr="00006F0D">
        <w:rPr>
          <w:rStyle w:val="Emphasis"/>
          <w:b/>
          <w:bCs/>
          <w:i w:val="0"/>
          <w:iCs w:val="0"/>
        </w:rPr>
        <w:t>and  molecular</w:t>
      </w:r>
      <w:proofErr w:type="gramEnd"/>
      <w:r w:rsidRPr="00006F0D">
        <w:rPr>
          <w:rStyle w:val="Emphasis"/>
          <w:b/>
          <w:bCs/>
          <w:i w:val="0"/>
          <w:iCs w:val="0"/>
        </w:rPr>
        <w:t xml:space="preserve">  studies  of</w:t>
      </w:r>
      <w:r w:rsidR="002443BF">
        <w:rPr>
          <w:rStyle w:val="Emphasis"/>
          <w:b/>
          <w:bCs/>
          <w:i w:val="0"/>
          <w:iCs w:val="0"/>
        </w:rPr>
        <w:t xml:space="preserve"> </w:t>
      </w:r>
      <w:r w:rsidRPr="00006F0D">
        <w:rPr>
          <w:rStyle w:val="Emphasis"/>
          <w:b/>
          <w:bCs/>
          <w:i w:val="0"/>
          <w:iCs w:val="0"/>
        </w:rPr>
        <w:t xml:space="preserve"> </w:t>
      </w:r>
      <w:proofErr w:type="spellStart"/>
      <w:r w:rsidR="005E0B75">
        <w:rPr>
          <w:rStyle w:val="Emphasis"/>
          <w:b/>
          <w:bCs/>
          <w:i w:val="0"/>
          <w:iCs w:val="0"/>
        </w:rPr>
        <w:t>S</w:t>
      </w:r>
      <w:r w:rsidRPr="00006F0D">
        <w:rPr>
          <w:rStyle w:val="Emphasis"/>
          <w:b/>
          <w:bCs/>
          <w:i w:val="0"/>
          <w:iCs w:val="0"/>
        </w:rPr>
        <w:t>.aureus</w:t>
      </w:r>
      <w:proofErr w:type="spellEnd"/>
      <w:r w:rsidRPr="00006F0D">
        <w:rPr>
          <w:rStyle w:val="Emphasis"/>
          <w:b/>
          <w:bCs/>
          <w:i w:val="0"/>
          <w:iCs w:val="0"/>
        </w:rPr>
        <w:t xml:space="preserve">  isolated  from  foods and human</w:t>
      </w:r>
      <w:r w:rsidR="005E0B75">
        <w:rPr>
          <w:rStyle w:val="Emphasis"/>
          <w:b/>
          <w:bCs/>
          <w:i w:val="0"/>
          <w:iCs w:val="0"/>
        </w:rPr>
        <w:t xml:space="preserve"> contact</w:t>
      </w:r>
    </w:p>
    <w:p w:rsidR="00C56C07" w:rsidRPr="00006F0D" w:rsidRDefault="00C56C07" w:rsidP="00C56C07">
      <w:pPr>
        <w:tabs>
          <w:tab w:val="left" w:pos="5306"/>
        </w:tabs>
        <w:bidi w:val="0"/>
        <w:jc w:val="center"/>
        <w:rPr>
          <w:rStyle w:val="Emphasis"/>
          <w:b/>
          <w:bCs/>
          <w:i w:val="0"/>
          <w:iCs w:val="0"/>
          <w:sz w:val="24"/>
          <w:szCs w:val="24"/>
        </w:rPr>
      </w:pPr>
      <w:r w:rsidRPr="00006F0D">
        <w:rPr>
          <w:rStyle w:val="Emphasis"/>
          <w:b/>
          <w:bCs/>
          <w:i w:val="0"/>
          <w:iCs w:val="0"/>
          <w:sz w:val="24"/>
          <w:szCs w:val="24"/>
        </w:rPr>
        <w:t xml:space="preserve">Ashraf .A. </w:t>
      </w:r>
      <w:proofErr w:type="spellStart"/>
      <w:r w:rsidRPr="00006F0D">
        <w:rPr>
          <w:rStyle w:val="Emphasis"/>
          <w:b/>
          <w:bCs/>
          <w:i w:val="0"/>
          <w:iCs w:val="0"/>
          <w:sz w:val="24"/>
          <w:szCs w:val="24"/>
        </w:rPr>
        <w:t>Abdeltawab</w:t>
      </w:r>
      <w:proofErr w:type="spellEnd"/>
      <w:proofErr w:type="gramStart"/>
      <w:r w:rsidRPr="00006F0D">
        <w:rPr>
          <w:rStyle w:val="Emphasis"/>
          <w:b/>
          <w:bCs/>
          <w:i w:val="0"/>
          <w:iCs w:val="0"/>
          <w:sz w:val="24"/>
          <w:szCs w:val="24"/>
        </w:rPr>
        <w:t>* ,</w:t>
      </w:r>
      <w:proofErr w:type="gramEnd"/>
      <w:r w:rsidRPr="00006F0D">
        <w:rPr>
          <w:rStyle w:val="Emphasis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006F0D">
        <w:rPr>
          <w:rStyle w:val="Emphasis"/>
          <w:b/>
          <w:bCs/>
          <w:i w:val="0"/>
          <w:iCs w:val="0"/>
          <w:sz w:val="24"/>
          <w:szCs w:val="24"/>
        </w:rPr>
        <w:t>Wafaa</w:t>
      </w:r>
      <w:proofErr w:type="spellEnd"/>
      <w:r w:rsidRPr="00006F0D">
        <w:rPr>
          <w:rStyle w:val="Emphasis"/>
          <w:b/>
          <w:bCs/>
          <w:i w:val="0"/>
          <w:iCs w:val="0"/>
          <w:sz w:val="24"/>
          <w:szCs w:val="24"/>
        </w:rPr>
        <w:t>. M .Hassan*</w:t>
      </w:r>
      <w:proofErr w:type="gramStart"/>
      <w:r w:rsidRPr="00006F0D">
        <w:rPr>
          <w:rStyle w:val="Emphasis"/>
          <w:b/>
          <w:bCs/>
          <w:i w:val="0"/>
          <w:iCs w:val="0"/>
          <w:sz w:val="24"/>
          <w:szCs w:val="24"/>
        </w:rPr>
        <w:t>* ,</w:t>
      </w:r>
      <w:proofErr w:type="gramEnd"/>
      <w:r w:rsidRPr="00006F0D">
        <w:rPr>
          <w:rStyle w:val="Emphasis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006F0D">
        <w:rPr>
          <w:rStyle w:val="Emphasis"/>
          <w:b/>
          <w:bCs/>
          <w:i w:val="0"/>
          <w:iCs w:val="0"/>
          <w:sz w:val="24"/>
          <w:szCs w:val="24"/>
        </w:rPr>
        <w:t>Suhair</w:t>
      </w:r>
      <w:proofErr w:type="spellEnd"/>
      <w:r w:rsidRPr="00006F0D">
        <w:rPr>
          <w:rStyle w:val="Emphasis"/>
          <w:b/>
          <w:bCs/>
          <w:i w:val="0"/>
          <w:iCs w:val="0"/>
          <w:sz w:val="24"/>
          <w:szCs w:val="24"/>
        </w:rPr>
        <w:t xml:space="preserve"> .SH.M.AL-</w:t>
      </w:r>
      <w:proofErr w:type="spellStart"/>
      <w:r w:rsidRPr="00006F0D">
        <w:rPr>
          <w:rStyle w:val="Emphasis"/>
          <w:b/>
          <w:bCs/>
          <w:i w:val="0"/>
          <w:iCs w:val="0"/>
          <w:sz w:val="24"/>
          <w:szCs w:val="24"/>
        </w:rPr>
        <w:t>Siraj</w:t>
      </w:r>
      <w:proofErr w:type="spellEnd"/>
      <w:r w:rsidRPr="00006F0D">
        <w:rPr>
          <w:rStyle w:val="Emphasis"/>
          <w:b/>
          <w:bCs/>
          <w:i w:val="0"/>
          <w:iCs w:val="0"/>
          <w:sz w:val="24"/>
          <w:szCs w:val="24"/>
        </w:rPr>
        <w:t>***</w:t>
      </w:r>
    </w:p>
    <w:p w:rsidR="00C56C07" w:rsidRPr="00006F0D" w:rsidRDefault="00C56C07" w:rsidP="00C56C07">
      <w:pPr>
        <w:tabs>
          <w:tab w:val="left" w:pos="5306"/>
        </w:tabs>
        <w:jc w:val="center"/>
        <w:rPr>
          <w:rStyle w:val="Emphasis"/>
          <w:rFonts w:hint="cs"/>
          <w:i w:val="0"/>
          <w:iCs w:val="0"/>
          <w:lang w:bidi="ar-IQ"/>
        </w:rPr>
      </w:pPr>
    </w:p>
    <w:p w:rsidR="00C56C07" w:rsidRPr="00006F0D" w:rsidRDefault="00C56C07" w:rsidP="00C56C07">
      <w:pPr>
        <w:tabs>
          <w:tab w:val="left" w:pos="5306"/>
        </w:tabs>
        <w:jc w:val="center"/>
        <w:rPr>
          <w:sz w:val="16"/>
          <w:szCs w:val="16"/>
          <w:lang w:bidi="ar-IQ"/>
        </w:rPr>
      </w:pPr>
    </w:p>
    <w:p w:rsidR="00C56C07" w:rsidRPr="00006F0D" w:rsidRDefault="00C56C07" w:rsidP="00AF6868">
      <w:pPr>
        <w:tabs>
          <w:tab w:val="left" w:pos="5306"/>
        </w:tabs>
        <w:jc w:val="right"/>
        <w:rPr>
          <w:rStyle w:val="Emphasis"/>
          <w:i w:val="0"/>
          <w:iCs w:val="0"/>
          <w:sz w:val="24"/>
          <w:szCs w:val="24"/>
          <w:rtl/>
          <w:lang w:bidi="ar-IQ"/>
        </w:rPr>
      </w:pPr>
      <w:r w:rsidRPr="00006F0D">
        <w:rPr>
          <w:rStyle w:val="Emphasis"/>
          <w:i w:val="0"/>
          <w:iCs w:val="0"/>
        </w:rPr>
        <w:t>*</w:t>
      </w:r>
      <w:r w:rsidRPr="00006F0D">
        <w:rPr>
          <w:rStyle w:val="Emphasis"/>
          <w:i w:val="0"/>
          <w:iCs w:val="0"/>
          <w:sz w:val="24"/>
          <w:szCs w:val="24"/>
        </w:rPr>
        <w:t xml:space="preserve">Professor and Head </w:t>
      </w:r>
      <w:proofErr w:type="gramStart"/>
      <w:r w:rsidRPr="00006F0D">
        <w:rPr>
          <w:rStyle w:val="Emphasis"/>
          <w:i w:val="0"/>
          <w:iCs w:val="0"/>
          <w:sz w:val="24"/>
          <w:szCs w:val="24"/>
        </w:rPr>
        <w:t>of  Bacteriology</w:t>
      </w:r>
      <w:proofErr w:type="gramEnd"/>
      <w:r w:rsidRPr="00006F0D">
        <w:rPr>
          <w:rStyle w:val="Emphasis"/>
          <w:i w:val="0"/>
          <w:iCs w:val="0"/>
          <w:sz w:val="24"/>
          <w:szCs w:val="24"/>
        </w:rPr>
        <w:t xml:space="preserve">, Immunology and Mycology </w:t>
      </w:r>
      <w:proofErr w:type="spellStart"/>
      <w:r w:rsidRPr="00006F0D">
        <w:rPr>
          <w:rStyle w:val="Emphasis"/>
          <w:i w:val="0"/>
          <w:iCs w:val="0"/>
          <w:sz w:val="24"/>
          <w:szCs w:val="24"/>
        </w:rPr>
        <w:t>Department,Faculty</w:t>
      </w:r>
      <w:proofErr w:type="spellEnd"/>
      <w:r w:rsidRPr="00006F0D">
        <w:rPr>
          <w:rStyle w:val="Emphasis"/>
          <w:i w:val="0"/>
          <w:iCs w:val="0"/>
          <w:sz w:val="24"/>
          <w:szCs w:val="24"/>
        </w:rPr>
        <w:t xml:space="preserve"> of Veterinary </w:t>
      </w:r>
      <w:proofErr w:type="spellStart"/>
      <w:r w:rsidRPr="00006F0D">
        <w:rPr>
          <w:rStyle w:val="Emphasis"/>
          <w:i w:val="0"/>
          <w:iCs w:val="0"/>
          <w:sz w:val="24"/>
          <w:szCs w:val="24"/>
        </w:rPr>
        <w:t>Medicine,Benha</w:t>
      </w:r>
      <w:proofErr w:type="spellEnd"/>
      <w:r w:rsidRPr="00006F0D">
        <w:rPr>
          <w:rStyle w:val="Emphasis"/>
          <w:i w:val="0"/>
          <w:iCs w:val="0"/>
          <w:sz w:val="24"/>
          <w:szCs w:val="24"/>
        </w:rPr>
        <w:t xml:space="preserve"> University.                                </w:t>
      </w:r>
    </w:p>
    <w:p w:rsidR="00C56C07" w:rsidRPr="00006F0D" w:rsidRDefault="00C56C07" w:rsidP="00AF6868">
      <w:pPr>
        <w:tabs>
          <w:tab w:val="left" w:pos="5306"/>
        </w:tabs>
        <w:jc w:val="right"/>
        <w:rPr>
          <w:rStyle w:val="Emphasis"/>
          <w:i w:val="0"/>
          <w:iCs w:val="0"/>
          <w:sz w:val="24"/>
          <w:szCs w:val="24"/>
          <w:rtl/>
          <w:lang w:bidi="ar-IQ"/>
        </w:rPr>
      </w:pPr>
      <w:r w:rsidRPr="00006F0D">
        <w:rPr>
          <w:rStyle w:val="Emphasis"/>
          <w:i w:val="0"/>
          <w:iCs w:val="0"/>
          <w:sz w:val="24"/>
          <w:szCs w:val="24"/>
        </w:rPr>
        <w:t xml:space="preserve">**Professor and Head </w:t>
      </w:r>
      <w:proofErr w:type="gramStart"/>
      <w:r w:rsidRPr="00006F0D">
        <w:rPr>
          <w:rStyle w:val="Emphasis"/>
          <w:i w:val="0"/>
          <w:iCs w:val="0"/>
          <w:sz w:val="24"/>
          <w:szCs w:val="24"/>
        </w:rPr>
        <w:t>of  Reference</w:t>
      </w:r>
      <w:proofErr w:type="gramEnd"/>
      <w:r w:rsidRPr="00006F0D">
        <w:rPr>
          <w:rStyle w:val="Emphasis"/>
          <w:i w:val="0"/>
          <w:iCs w:val="0"/>
          <w:sz w:val="24"/>
          <w:szCs w:val="24"/>
        </w:rPr>
        <w:t xml:space="preserve"> Laboratory for Veterinary Quality Control on Poultry Production- AHRI – </w:t>
      </w:r>
      <w:proofErr w:type="spellStart"/>
      <w:r w:rsidRPr="00006F0D">
        <w:rPr>
          <w:rStyle w:val="Emphasis"/>
          <w:i w:val="0"/>
          <w:iCs w:val="0"/>
          <w:sz w:val="24"/>
          <w:szCs w:val="24"/>
        </w:rPr>
        <w:t>Dokki</w:t>
      </w:r>
      <w:proofErr w:type="spellEnd"/>
      <w:r w:rsidRPr="00006F0D">
        <w:rPr>
          <w:rStyle w:val="Emphasis"/>
          <w:i w:val="0"/>
          <w:iCs w:val="0"/>
          <w:sz w:val="24"/>
          <w:szCs w:val="24"/>
        </w:rPr>
        <w:t xml:space="preserve"> – Giza.                                                       </w:t>
      </w:r>
    </w:p>
    <w:p w:rsidR="00C56C07" w:rsidRPr="00006F0D" w:rsidRDefault="00C56C07" w:rsidP="00AF6868">
      <w:pPr>
        <w:tabs>
          <w:tab w:val="left" w:pos="5306"/>
        </w:tabs>
        <w:jc w:val="right"/>
        <w:rPr>
          <w:rStyle w:val="Emphasis"/>
          <w:i w:val="0"/>
          <w:iCs w:val="0"/>
          <w:sz w:val="24"/>
          <w:szCs w:val="24"/>
        </w:rPr>
      </w:pPr>
      <w:r w:rsidRPr="00006F0D">
        <w:rPr>
          <w:rStyle w:val="Emphasis"/>
          <w:i w:val="0"/>
          <w:iCs w:val="0"/>
          <w:sz w:val="24"/>
          <w:szCs w:val="24"/>
        </w:rPr>
        <w:t xml:space="preserve">***B.V.sc Faculty of veterinary </w:t>
      </w:r>
      <w:proofErr w:type="gramStart"/>
      <w:r w:rsidRPr="00006F0D">
        <w:rPr>
          <w:rStyle w:val="Emphasis"/>
          <w:i w:val="0"/>
          <w:iCs w:val="0"/>
          <w:sz w:val="24"/>
          <w:szCs w:val="24"/>
        </w:rPr>
        <w:t>medicine ,Bagdad</w:t>
      </w:r>
      <w:proofErr w:type="gramEnd"/>
      <w:r w:rsidRPr="00006F0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Pr="00006F0D">
        <w:rPr>
          <w:rStyle w:val="Emphasis"/>
          <w:i w:val="0"/>
          <w:iCs w:val="0"/>
          <w:sz w:val="24"/>
          <w:szCs w:val="24"/>
        </w:rPr>
        <w:t>University.Iraq</w:t>
      </w:r>
      <w:proofErr w:type="spellEnd"/>
      <w:r w:rsidRPr="00006F0D">
        <w:rPr>
          <w:rStyle w:val="Emphasis"/>
          <w:i w:val="0"/>
          <w:iCs w:val="0"/>
          <w:sz w:val="24"/>
          <w:szCs w:val="24"/>
        </w:rPr>
        <w:t xml:space="preserve">        </w:t>
      </w:r>
    </w:p>
    <w:p w:rsidR="00EF0661" w:rsidRPr="00006F0D" w:rsidRDefault="00EF0661" w:rsidP="00AF6868">
      <w:pPr>
        <w:jc w:val="right"/>
        <w:rPr>
          <w:rStyle w:val="Emphasis"/>
          <w:rFonts w:hint="cs"/>
          <w:i w:val="0"/>
          <w:iCs w:val="0"/>
          <w:sz w:val="24"/>
          <w:szCs w:val="24"/>
          <w:lang w:bidi="ar-IQ"/>
        </w:rPr>
      </w:pPr>
    </w:p>
    <w:p w:rsidR="00434BA7" w:rsidRDefault="00434BA7" w:rsidP="00AF6868">
      <w:pPr>
        <w:bidi w:val="0"/>
        <w:rPr>
          <w:rStyle w:val="Emphasis"/>
          <w:b/>
          <w:bCs/>
          <w:i w:val="0"/>
          <w:iCs w:val="0"/>
        </w:rPr>
      </w:pPr>
    </w:p>
    <w:p w:rsidR="00434BA7" w:rsidRDefault="00434BA7" w:rsidP="00434BA7">
      <w:pPr>
        <w:bidi w:val="0"/>
        <w:rPr>
          <w:rStyle w:val="Emphasis"/>
          <w:b/>
          <w:bCs/>
          <w:i w:val="0"/>
          <w:iCs w:val="0"/>
        </w:rPr>
      </w:pPr>
    </w:p>
    <w:p w:rsidR="00434BA7" w:rsidRDefault="00434BA7" w:rsidP="00434BA7">
      <w:pPr>
        <w:bidi w:val="0"/>
        <w:rPr>
          <w:rStyle w:val="Emphasis"/>
          <w:b/>
          <w:bCs/>
          <w:i w:val="0"/>
          <w:iCs w:val="0"/>
        </w:rPr>
      </w:pPr>
    </w:p>
    <w:p w:rsidR="00B44E0C" w:rsidRPr="00006F0D" w:rsidRDefault="00B44E0C" w:rsidP="00434BA7">
      <w:pPr>
        <w:bidi w:val="0"/>
        <w:rPr>
          <w:rStyle w:val="Emphasis"/>
          <w:b/>
          <w:bCs/>
          <w:i w:val="0"/>
          <w:iCs w:val="0"/>
        </w:rPr>
      </w:pPr>
      <w:r w:rsidRPr="00006F0D">
        <w:rPr>
          <w:rStyle w:val="Emphasis"/>
          <w:b/>
          <w:bCs/>
          <w:i w:val="0"/>
          <w:iCs w:val="0"/>
        </w:rPr>
        <w:t>Abstract</w:t>
      </w:r>
    </w:p>
    <w:p w:rsidR="00B44E0C" w:rsidRPr="00006F0D" w:rsidRDefault="00B44E0C" w:rsidP="00B44E0C">
      <w:pPr>
        <w:bidi w:val="0"/>
        <w:jc w:val="center"/>
        <w:rPr>
          <w:rStyle w:val="Emphasis"/>
          <w:i w:val="0"/>
          <w:iCs w:val="0"/>
        </w:rPr>
      </w:pPr>
    </w:p>
    <w:p w:rsidR="00EF0661" w:rsidRPr="00006F0D" w:rsidRDefault="00EF0661" w:rsidP="00006F0D">
      <w:pPr>
        <w:bidi w:val="0"/>
        <w:spacing w:line="360" w:lineRule="auto"/>
        <w:jc w:val="both"/>
        <w:rPr>
          <w:rStyle w:val="Emphasis"/>
          <w:i w:val="0"/>
          <w:iCs w:val="0"/>
        </w:rPr>
      </w:pPr>
      <w:proofErr w:type="gramStart"/>
      <w:r w:rsidRPr="00006F0D">
        <w:rPr>
          <w:rStyle w:val="Emphasis"/>
          <w:i w:val="0"/>
          <w:iCs w:val="0"/>
        </w:rPr>
        <w:t>A</w:t>
      </w:r>
      <w:r w:rsidR="002443BF">
        <w:rPr>
          <w:rStyle w:val="Emphasis"/>
          <w:i w:val="0"/>
          <w:iCs w:val="0"/>
        </w:rPr>
        <w:t xml:space="preserve">  </w:t>
      </w:r>
      <w:r w:rsidR="009E2410" w:rsidRPr="00006F0D">
        <w:rPr>
          <w:rStyle w:val="Emphasis"/>
          <w:i w:val="0"/>
          <w:iCs w:val="0"/>
        </w:rPr>
        <w:t>total</w:t>
      </w:r>
      <w:proofErr w:type="gramEnd"/>
      <w:r w:rsidR="009E2410" w:rsidRPr="00006F0D">
        <w:rPr>
          <w:rStyle w:val="Emphasis"/>
          <w:i w:val="0"/>
          <w:iCs w:val="0"/>
        </w:rPr>
        <w:t xml:space="preserve"> of</w:t>
      </w:r>
      <w:r w:rsidRPr="00006F0D">
        <w:rPr>
          <w:rStyle w:val="Emphasis"/>
          <w:i w:val="0"/>
          <w:iCs w:val="0"/>
        </w:rPr>
        <w:t xml:space="preserve"> 50 samples </w:t>
      </w:r>
      <w:r w:rsidR="009E2410" w:rsidRPr="00006F0D">
        <w:rPr>
          <w:rStyle w:val="Emphasis"/>
          <w:i w:val="0"/>
          <w:iCs w:val="0"/>
        </w:rPr>
        <w:t>of human ,foods were</w:t>
      </w:r>
      <w:r w:rsidRPr="00006F0D">
        <w:rPr>
          <w:rStyle w:val="Emphasis"/>
          <w:i w:val="0"/>
          <w:iCs w:val="0"/>
        </w:rPr>
        <w:t xml:space="preserve"> collected from different food samples</w:t>
      </w:r>
      <w:r w:rsidR="002443BF">
        <w:rPr>
          <w:rStyle w:val="Emphasis"/>
          <w:i w:val="0"/>
          <w:iCs w:val="0"/>
        </w:rPr>
        <w:t xml:space="preserve"> and  human contact</w:t>
      </w:r>
      <w:r w:rsidRPr="00006F0D">
        <w:rPr>
          <w:rStyle w:val="Emphasis"/>
          <w:i w:val="0"/>
          <w:iCs w:val="0"/>
        </w:rPr>
        <w:t xml:space="preserve">  from different  food</w:t>
      </w:r>
      <w:r w:rsidR="009E2410" w:rsidRPr="00006F0D">
        <w:rPr>
          <w:rStyle w:val="Emphasis"/>
          <w:i w:val="0"/>
          <w:iCs w:val="0"/>
        </w:rPr>
        <w:t>s</w:t>
      </w:r>
      <w:r w:rsidRPr="00006F0D">
        <w:rPr>
          <w:rStyle w:val="Emphasis"/>
          <w:i w:val="0"/>
          <w:iCs w:val="0"/>
        </w:rPr>
        <w:t xml:space="preserve"> </w:t>
      </w:r>
      <w:proofErr w:type="spellStart"/>
      <w:r w:rsidRPr="00006F0D">
        <w:rPr>
          <w:rStyle w:val="Emphasis"/>
          <w:i w:val="0"/>
          <w:iCs w:val="0"/>
        </w:rPr>
        <w:t>shop</w:t>
      </w:r>
      <w:r w:rsidR="009E2410" w:rsidRPr="00006F0D">
        <w:rPr>
          <w:rStyle w:val="Emphasis"/>
          <w:i w:val="0"/>
          <w:iCs w:val="0"/>
        </w:rPr>
        <w:t>e</w:t>
      </w:r>
      <w:r w:rsidRPr="00006F0D">
        <w:rPr>
          <w:rStyle w:val="Emphasis"/>
          <w:i w:val="0"/>
          <w:iCs w:val="0"/>
        </w:rPr>
        <w:t>s</w:t>
      </w:r>
      <w:proofErr w:type="spellEnd"/>
      <w:r w:rsidRPr="00006F0D">
        <w:rPr>
          <w:rStyle w:val="Emphasis"/>
          <w:i w:val="0"/>
          <w:iCs w:val="0"/>
        </w:rPr>
        <w:t xml:space="preserve"> </w:t>
      </w:r>
      <w:r w:rsidR="009E2410" w:rsidRPr="00006F0D">
        <w:rPr>
          <w:rStyle w:val="Emphasis"/>
          <w:i w:val="0"/>
          <w:iCs w:val="0"/>
        </w:rPr>
        <w:t xml:space="preserve"> </w:t>
      </w:r>
      <w:r w:rsidR="00217AF6" w:rsidRPr="00006F0D">
        <w:rPr>
          <w:rStyle w:val="Emphasis"/>
          <w:i w:val="0"/>
          <w:iCs w:val="0"/>
        </w:rPr>
        <w:t>.</w:t>
      </w:r>
      <w:r w:rsidRPr="00006F0D">
        <w:rPr>
          <w:rStyle w:val="Emphasis"/>
          <w:i w:val="0"/>
          <w:iCs w:val="0"/>
        </w:rPr>
        <w:t xml:space="preserve"> </w:t>
      </w:r>
      <w:r w:rsidR="009E2410" w:rsidRPr="00006F0D">
        <w:rPr>
          <w:rStyle w:val="Emphasis"/>
          <w:i w:val="0"/>
          <w:iCs w:val="0"/>
        </w:rPr>
        <w:t xml:space="preserve">Samples were </w:t>
      </w:r>
      <w:r w:rsidR="00557077" w:rsidRPr="00006F0D">
        <w:rPr>
          <w:rStyle w:val="Emphasis"/>
          <w:i w:val="0"/>
          <w:iCs w:val="0"/>
        </w:rPr>
        <w:t>examined</w:t>
      </w:r>
      <w:r w:rsidR="00557077">
        <w:rPr>
          <w:rStyle w:val="Emphasis"/>
          <w:i w:val="0"/>
          <w:iCs w:val="0"/>
        </w:rPr>
        <w:t xml:space="preserve"> </w:t>
      </w:r>
      <w:r w:rsidR="00557077" w:rsidRPr="00006F0D">
        <w:rPr>
          <w:rStyle w:val="Emphasis"/>
          <w:i w:val="0"/>
          <w:iCs w:val="0"/>
        </w:rPr>
        <w:t>microbiologically</w:t>
      </w:r>
      <w:r w:rsidR="00570DB3" w:rsidRPr="00006F0D">
        <w:rPr>
          <w:rStyle w:val="Emphasis"/>
          <w:i w:val="0"/>
          <w:iCs w:val="0"/>
        </w:rPr>
        <w:t xml:space="preserve"> for the </w:t>
      </w:r>
      <w:r w:rsidR="00557077" w:rsidRPr="00006F0D">
        <w:rPr>
          <w:rStyle w:val="Emphasis"/>
          <w:i w:val="0"/>
          <w:iCs w:val="0"/>
        </w:rPr>
        <w:t>presence of</w:t>
      </w:r>
      <w:r w:rsidR="00570DB3" w:rsidRPr="00006F0D">
        <w:rPr>
          <w:rStyle w:val="Emphasis"/>
          <w:i w:val="0"/>
          <w:iCs w:val="0"/>
        </w:rPr>
        <w:t xml:space="preserve"> </w:t>
      </w:r>
      <w:r w:rsidRPr="00006F0D">
        <w:rPr>
          <w:rStyle w:val="Emphasis"/>
          <w:i w:val="0"/>
          <w:iCs w:val="0"/>
        </w:rPr>
        <w:t xml:space="preserve">Staphylococcus </w:t>
      </w:r>
      <w:proofErr w:type="spellStart"/>
      <w:r w:rsidRPr="00006F0D">
        <w:rPr>
          <w:rStyle w:val="Emphasis"/>
          <w:i w:val="0"/>
          <w:iCs w:val="0"/>
        </w:rPr>
        <w:t>aureus</w:t>
      </w:r>
      <w:proofErr w:type="spellEnd"/>
      <w:r w:rsidRPr="00006F0D">
        <w:rPr>
          <w:rStyle w:val="Emphasis"/>
          <w:i w:val="0"/>
          <w:iCs w:val="0"/>
        </w:rPr>
        <w:t xml:space="preserve"> was </w:t>
      </w:r>
      <w:proofErr w:type="gramStart"/>
      <w:r w:rsidRPr="00006F0D">
        <w:rPr>
          <w:rStyle w:val="Emphasis"/>
          <w:i w:val="0"/>
          <w:iCs w:val="0"/>
        </w:rPr>
        <w:t>isolated  from</w:t>
      </w:r>
      <w:proofErr w:type="gramEnd"/>
      <w:r w:rsidRPr="00006F0D">
        <w:rPr>
          <w:rStyle w:val="Emphasis"/>
          <w:i w:val="0"/>
          <w:iCs w:val="0"/>
        </w:rPr>
        <w:t xml:space="preserve">  the samples in a  ratio present </w:t>
      </w:r>
      <w:r w:rsidR="00006F0D" w:rsidRPr="00006F0D">
        <w:rPr>
          <w:rStyle w:val="Emphasis"/>
          <w:i w:val="0"/>
          <w:iCs w:val="0"/>
        </w:rPr>
        <w:t>8</w:t>
      </w:r>
      <w:r w:rsidRPr="00006F0D">
        <w:rPr>
          <w:rStyle w:val="Emphasis"/>
          <w:i w:val="0"/>
          <w:iCs w:val="0"/>
        </w:rPr>
        <w:t xml:space="preserve">  and identified by biochemical identification. </w:t>
      </w:r>
      <w:proofErr w:type="spellStart"/>
      <w:r w:rsidRPr="00006F0D">
        <w:rPr>
          <w:rStyle w:val="Emphasis"/>
          <w:i w:val="0"/>
          <w:iCs w:val="0"/>
        </w:rPr>
        <w:t>S.aureus</w:t>
      </w:r>
      <w:proofErr w:type="spellEnd"/>
      <w:r w:rsidRPr="00006F0D">
        <w:rPr>
          <w:rStyle w:val="Emphasis"/>
          <w:i w:val="0"/>
          <w:iCs w:val="0"/>
        </w:rPr>
        <w:t xml:space="preserve"> strains were tested for antimicrobial sensitivity and all strains showed a 100</w:t>
      </w:r>
      <w:r w:rsidR="00557077" w:rsidRPr="00006F0D">
        <w:rPr>
          <w:rStyle w:val="Emphasis"/>
          <w:i w:val="0"/>
          <w:iCs w:val="0"/>
        </w:rPr>
        <w:t>% resistant</w:t>
      </w:r>
      <w:r w:rsidRPr="00006F0D">
        <w:rPr>
          <w:rStyle w:val="Emphasis"/>
          <w:i w:val="0"/>
          <w:iCs w:val="0"/>
        </w:rPr>
        <w:t xml:space="preserve"> to </w:t>
      </w:r>
      <w:r w:rsidR="00557077" w:rsidRPr="00006F0D">
        <w:rPr>
          <w:rStyle w:val="Emphasis"/>
          <w:i w:val="0"/>
          <w:iCs w:val="0"/>
        </w:rPr>
        <w:t>ampicillin</w:t>
      </w:r>
      <w:r w:rsidRPr="00006F0D">
        <w:rPr>
          <w:rStyle w:val="Emphasis"/>
          <w:i w:val="0"/>
          <w:iCs w:val="0"/>
        </w:rPr>
        <w:t xml:space="preserve">. </w:t>
      </w:r>
      <w:r w:rsidR="00557077" w:rsidRPr="00006F0D">
        <w:rPr>
          <w:rStyle w:val="Emphasis"/>
          <w:i w:val="0"/>
          <w:iCs w:val="0"/>
        </w:rPr>
        <w:t>The resistance</w:t>
      </w:r>
      <w:r w:rsidRPr="00006F0D">
        <w:rPr>
          <w:rStyle w:val="Emphasis"/>
          <w:i w:val="0"/>
          <w:iCs w:val="0"/>
        </w:rPr>
        <w:t xml:space="preserve"> to </w:t>
      </w:r>
      <w:proofErr w:type="spellStart"/>
      <w:r w:rsidRPr="00006F0D">
        <w:rPr>
          <w:rStyle w:val="Emphasis"/>
          <w:i w:val="0"/>
          <w:iCs w:val="0"/>
        </w:rPr>
        <w:t>oxacillin</w:t>
      </w:r>
      <w:proofErr w:type="spellEnd"/>
      <w:r w:rsidRPr="00006F0D">
        <w:rPr>
          <w:rStyle w:val="Emphasis"/>
          <w:i w:val="0"/>
          <w:iCs w:val="0"/>
        </w:rPr>
        <w:t xml:space="preserve">, amoxicillin, </w:t>
      </w:r>
      <w:r w:rsidR="00557077" w:rsidRPr="00006F0D">
        <w:rPr>
          <w:rStyle w:val="Emphasis"/>
          <w:i w:val="0"/>
          <w:iCs w:val="0"/>
        </w:rPr>
        <w:t>trimethoprim</w:t>
      </w:r>
      <w:r w:rsidRPr="00006F0D">
        <w:rPr>
          <w:rStyle w:val="Emphasis"/>
          <w:i w:val="0"/>
          <w:iCs w:val="0"/>
        </w:rPr>
        <w:t xml:space="preserve">, gentamicin and </w:t>
      </w:r>
      <w:r w:rsidR="00557077" w:rsidRPr="00006F0D">
        <w:rPr>
          <w:rStyle w:val="Emphasis"/>
          <w:i w:val="0"/>
          <w:iCs w:val="0"/>
        </w:rPr>
        <w:t>tetracycline</w:t>
      </w:r>
      <w:r w:rsidRPr="00006F0D">
        <w:rPr>
          <w:rStyle w:val="Emphasis"/>
          <w:i w:val="0"/>
          <w:iCs w:val="0"/>
        </w:rPr>
        <w:t xml:space="preserve"> </w:t>
      </w:r>
      <w:proofErr w:type="gramStart"/>
      <w:r w:rsidRPr="00006F0D">
        <w:rPr>
          <w:rStyle w:val="Emphasis"/>
          <w:i w:val="0"/>
          <w:iCs w:val="0"/>
        </w:rPr>
        <w:t>was  in</w:t>
      </w:r>
      <w:proofErr w:type="gramEnd"/>
      <w:r w:rsidRPr="00006F0D">
        <w:rPr>
          <w:rStyle w:val="Emphasis"/>
          <w:i w:val="0"/>
          <w:iCs w:val="0"/>
        </w:rPr>
        <w:t xml:space="preserve"> a different ratio. However, All the </w:t>
      </w:r>
      <w:proofErr w:type="gramStart"/>
      <w:r w:rsidRPr="00006F0D">
        <w:rPr>
          <w:rStyle w:val="Emphasis"/>
          <w:i w:val="0"/>
          <w:iCs w:val="0"/>
        </w:rPr>
        <w:t>strains  were</w:t>
      </w:r>
      <w:proofErr w:type="gramEnd"/>
      <w:r w:rsidRPr="00006F0D">
        <w:rPr>
          <w:rStyle w:val="Emphasis"/>
          <w:i w:val="0"/>
          <w:iCs w:val="0"/>
        </w:rPr>
        <w:t xml:space="preserve"> sensitive to levofloxacin and ciprofloxacin. </w:t>
      </w:r>
    </w:p>
    <w:p w:rsidR="007F1C2F" w:rsidRDefault="00EF0661" w:rsidP="00A22D18">
      <w:pPr>
        <w:bidi w:val="0"/>
        <w:spacing w:line="360" w:lineRule="auto"/>
        <w:jc w:val="both"/>
        <w:rPr>
          <w:rStyle w:val="Emphasis"/>
          <w:i w:val="0"/>
          <w:iCs w:val="0"/>
        </w:rPr>
      </w:pPr>
      <w:r w:rsidRPr="00006F0D">
        <w:rPr>
          <w:rStyle w:val="Emphasis"/>
          <w:i w:val="0"/>
          <w:iCs w:val="0"/>
        </w:rPr>
        <w:t>Using PCR technique, amplification of some virulence</w:t>
      </w:r>
      <w:r w:rsidR="00B44E0C" w:rsidRPr="00006F0D">
        <w:rPr>
          <w:rStyle w:val="Emphasis"/>
          <w:i w:val="0"/>
          <w:iCs w:val="0"/>
        </w:rPr>
        <w:t xml:space="preserve"> gene as(</w:t>
      </w:r>
      <w:proofErr w:type="spellStart"/>
      <w:r w:rsidR="00B44E0C" w:rsidRPr="002443BF">
        <w:rPr>
          <w:rStyle w:val="Emphasis"/>
        </w:rPr>
        <w:t>tst,icaD</w:t>
      </w:r>
      <w:proofErr w:type="spellEnd"/>
      <w:r w:rsidR="00B44E0C" w:rsidRPr="002443BF">
        <w:rPr>
          <w:rStyle w:val="Emphasis"/>
        </w:rPr>
        <w:t>, sea</w:t>
      </w:r>
      <w:r w:rsidRPr="002443BF">
        <w:rPr>
          <w:rStyle w:val="Emphasis"/>
        </w:rPr>
        <w:t xml:space="preserve"> </w:t>
      </w:r>
      <w:r w:rsidR="00B44E0C" w:rsidRPr="00006F0D">
        <w:rPr>
          <w:rStyle w:val="Emphasis"/>
          <w:i w:val="0"/>
          <w:iCs w:val="0"/>
        </w:rPr>
        <w:t>)</w:t>
      </w:r>
      <w:r w:rsidRPr="00006F0D">
        <w:rPr>
          <w:rStyle w:val="Emphasis"/>
          <w:i w:val="0"/>
          <w:iCs w:val="0"/>
        </w:rPr>
        <w:t>and antibiotic resistance genes (</w:t>
      </w:r>
      <w:proofErr w:type="spellStart"/>
      <w:r w:rsidRPr="002443BF">
        <w:rPr>
          <w:rStyle w:val="Emphasis"/>
        </w:rPr>
        <w:t>mecA</w:t>
      </w:r>
      <w:proofErr w:type="spellEnd"/>
      <w:r w:rsidRPr="002443BF">
        <w:rPr>
          <w:rStyle w:val="Emphasis"/>
        </w:rPr>
        <w:t xml:space="preserve"> , </w:t>
      </w:r>
      <w:proofErr w:type="spellStart"/>
      <w:r w:rsidRPr="002443BF">
        <w:rPr>
          <w:rStyle w:val="Emphasis"/>
        </w:rPr>
        <w:t>blaz</w:t>
      </w:r>
      <w:proofErr w:type="spellEnd"/>
      <w:r w:rsidRPr="002443BF">
        <w:rPr>
          <w:rStyle w:val="Emphasis"/>
        </w:rPr>
        <w:t xml:space="preserve"> , </w:t>
      </w:r>
      <w:proofErr w:type="spellStart"/>
      <w:r w:rsidRPr="002443BF">
        <w:rPr>
          <w:rStyle w:val="Emphasis"/>
        </w:rPr>
        <w:t>vanA</w:t>
      </w:r>
      <w:proofErr w:type="spellEnd"/>
      <w:r w:rsidRPr="00006F0D">
        <w:rPr>
          <w:rStyle w:val="Emphasis"/>
          <w:i w:val="0"/>
          <w:iCs w:val="0"/>
        </w:rPr>
        <w:t xml:space="preserve">)  was performed from the extracted DNA of </w:t>
      </w:r>
      <w:proofErr w:type="spellStart"/>
      <w:r w:rsidRPr="00006F0D">
        <w:rPr>
          <w:rStyle w:val="Emphasis"/>
          <w:i w:val="0"/>
          <w:iCs w:val="0"/>
        </w:rPr>
        <w:t>S.aureus</w:t>
      </w:r>
      <w:proofErr w:type="spellEnd"/>
      <w:r w:rsidRPr="00006F0D">
        <w:rPr>
          <w:rStyle w:val="Emphasis"/>
          <w:i w:val="0"/>
          <w:iCs w:val="0"/>
        </w:rPr>
        <w:t xml:space="preserve">  strains .All extracted DNA samples  of </w:t>
      </w:r>
      <w:proofErr w:type="spellStart"/>
      <w:r w:rsidR="00A22D18" w:rsidRPr="00006F0D">
        <w:rPr>
          <w:rStyle w:val="Emphasis"/>
          <w:i w:val="0"/>
          <w:iCs w:val="0"/>
        </w:rPr>
        <w:t>S</w:t>
      </w:r>
      <w:r w:rsidRPr="00006F0D">
        <w:rPr>
          <w:rStyle w:val="Emphasis"/>
          <w:i w:val="0"/>
          <w:iCs w:val="0"/>
        </w:rPr>
        <w:t>.aureus</w:t>
      </w:r>
      <w:proofErr w:type="spellEnd"/>
      <w:r w:rsidRPr="00006F0D">
        <w:rPr>
          <w:rStyle w:val="Emphasis"/>
          <w:i w:val="0"/>
          <w:iCs w:val="0"/>
        </w:rPr>
        <w:t xml:space="preserve">  showed a positive results for </w:t>
      </w:r>
      <w:proofErr w:type="spellStart"/>
      <w:r w:rsidRPr="002443BF">
        <w:rPr>
          <w:rStyle w:val="Emphasis"/>
        </w:rPr>
        <w:t>mecA</w:t>
      </w:r>
      <w:proofErr w:type="spellEnd"/>
      <w:r w:rsidRPr="002443BF">
        <w:rPr>
          <w:rStyle w:val="Emphasis"/>
        </w:rPr>
        <w:t xml:space="preserve"> ,</w:t>
      </w:r>
      <w:proofErr w:type="spellStart"/>
      <w:r w:rsidRPr="002443BF">
        <w:rPr>
          <w:rStyle w:val="Emphasis"/>
        </w:rPr>
        <w:t>tst</w:t>
      </w:r>
      <w:proofErr w:type="spellEnd"/>
      <w:r w:rsidRPr="002443BF">
        <w:rPr>
          <w:rStyle w:val="Emphasis"/>
        </w:rPr>
        <w:t xml:space="preserve"> , </w:t>
      </w:r>
      <w:proofErr w:type="spellStart"/>
      <w:r w:rsidRPr="002443BF">
        <w:rPr>
          <w:rStyle w:val="Emphasis"/>
        </w:rPr>
        <w:t>blaz</w:t>
      </w:r>
      <w:proofErr w:type="spellEnd"/>
      <w:r w:rsidR="00A22D18" w:rsidRPr="002443BF">
        <w:rPr>
          <w:rStyle w:val="Emphasis"/>
        </w:rPr>
        <w:t>,</w:t>
      </w:r>
      <w:r w:rsidRPr="002443BF">
        <w:rPr>
          <w:rStyle w:val="Emphasis"/>
        </w:rPr>
        <w:t xml:space="preserve"> </w:t>
      </w:r>
      <w:proofErr w:type="spellStart"/>
      <w:r w:rsidRPr="002443BF">
        <w:rPr>
          <w:rStyle w:val="Emphasis"/>
        </w:rPr>
        <w:t>icaD</w:t>
      </w:r>
      <w:proofErr w:type="spellEnd"/>
      <w:r w:rsidRPr="00006F0D">
        <w:rPr>
          <w:rStyle w:val="Emphasis"/>
          <w:i w:val="0"/>
          <w:iCs w:val="0"/>
        </w:rPr>
        <w:t xml:space="preserve"> and  sea genes . However, all the samples </w:t>
      </w:r>
      <w:r w:rsidR="002C77A8" w:rsidRPr="00006F0D">
        <w:rPr>
          <w:rStyle w:val="Emphasis"/>
          <w:i w:val="0"/>
          <w:iCs w:val="0"/>
        </w:rPr>
        <w:t xml:space="preserve">did </w:t>
      </w:r>
      <w:proofErr w:type="gramStart"/>
      <w:r w:rsidR="002C77A8" w:rsidRPr="00006F0D">
        <w:rPr>
          <w:rStyle w:val="Emphasis"/>
          <w:i w:val="0"/>
          <w:iCs w:val="0"/>
        </w:rPr>
        <w:t xml:space="preserve">not </w:t>
      </w:r>
      <w:r w:rsidRPr="00006F0D">
        <w:rPr>
          <w:rStyle w:val="Emphasis"/>
          <w:i w:val="0"/>
          <w:iCs w:val="0"/>
        </w:rPr>
        <w:t xml:space="preserve"> give</w:t>
      </w:r>
      <w:proofErr w:type="gramEnd"/>
      <w:r w:rsidR="002C77A8" w:rsidRPr="00006F0D">
        <w:rPr>
          <w:rStyle w:val="Emphasis"/>
          <w:i w:val="0"/>
          <w:iCs w:val="0"/>
        </w:rPr>
        <w:t xml:space="preserve"> any</w:t>
      </w:r>
      <w:r w:rsidRPr="00006F0D">
        <w:rPr>
          <w:rStyle w:val="Emphasis"/>
          <w:i w:val="0"/>
          <w:iCs w:val="0"/>
        </w:rPr>
        <w:t xml:space="preserve"> PCR product on </w:t>
      </w:r>
    </w:p>
    <w:p w:rsidR="007F1C2F" w:rsidRDefault="007F1C2F" w:rsidP="007F1C2F">
      <w:pPr>
        <w:bidi w:val="0"/>
        <w:spacing w:line="360" w:lineRule="auto"/>
        <w:jc w:val="both"/>
        <w:rPr>
          <w:rStyle w:val="Emphasis"/>
          <w:i w:val="0"/>
          <w:iCs w:val="0"/>
        </w:rPr>
      </w:pPr>
    </w:p>
    <w:p w:rsidR="007F1C2F" w:rsidRDefault="007F1C2F" w:rsidP="007F1C2F">
      <w:pPr>
        <w:bidi w:val="0"/>
        <w:spacing w:line="360" w:lineRule="auto"/>
        <w:jc w:val="both"/>
        <w:rPr>
          <w:rStyle w:val="Emphasis"/>
          <w:i w:val="0"/>
          <w:iCs w:val="0"/>
        </w:rPr>
      </w:pPr>
    </w:p>
    <w:p w:rsidR="007F1C2F" w:rsidRDefault="007F1C2F" w:rsidP="007F1C2F">
      <w:pPr>
        <w:bidi w:val="0"/>
        <w:spacing w:line="360" w:lineRule="auto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1</w:t>
      </w:r>
    </w:p>
    <w:p w:rsidR="007F1C2F" w:rsidRDefault="007F1C2F" w:rsidP="007F1C2F">
      <w:pPr>
        <w:bidi w:val="0"/>
        <w:spacing w:line="360" w:lineRule="auto"/>
        <w:jc w:val="both"/>
        <w:rPr>
          <w:rStyle w:val="Emphasis"/>
          <w:i w:val="0"/>
          <w:iCs w:val="0"/>
        </w:rPr>
      </w:pPr>
    </w:p>
    <w:p w:rsidR="007F1C2F" w:rsidRDefault="007F1C2F" w:rsidP="007F1C2F">
      <w:pPr>
        <w:bidi w:val="0"/>
        <w:spacing w:line="360" w:lineRule="auto"/>
        <w:jc w:val="both"/>
        <w:rPr>
          <w:rStyle w:val="Emphasis"/>
          <w:i w:val="0"/>
          <w:iCs w:val="0"/>
        </w:rPr>
      </w:pPr>
    </w:p>
    <w:p w:rsidR="00557077" w:rsidRDefault="00EF0661" w:rsidP="007F1C2F">
      <w:pPr>
        <w:bidi w:val="0"/>
        <w:spacing w:line="360" w:lineRule="auto"/>
        <w:jc w:val="both"/>
        <w:rPr>
          <w:rStyle w:val="Emphasis"/>
          <w:i w:val="0"/>
          <w:iCs w:val="0"/>
        </w:rPr>
      </w:pPr>
      <w:proofErr w:type="spellStart"/>
      <w:proofErr w:type="gramStart"/>
      <w:r w:rsidRPr="00006F0D">
        <w:rPr>
          <w:rStyle w:val="Emphasis"/>
          <w:i w:val="0"/>
          <w:iCs w:val="0"/>
        </w:rPr>
        <w:t>agrasoe</w:t>
      </w:r>
      <w:proofErr w:type="spellEnd"/>
      <w:proofErr w:type="gramEnd"/>
      <w:r w:rsidRPr="00006F0D">
        <w:rPr>
          <w:rStyle w:val="Emphasis"/>
          <w:i w:val="0"/>
          <w:iCs w:val="0"/>
        </w:rPr>
        <w:t xml:space="preserve"> gel.</w:t>
      </w:r>
      <w:r w:rsidR="00A22D18" w:rsidRPr="00006F0D">
        <w:rPr>
          <w:rStyle w:val="Emphasis"/>
          <w:i w:val="0"/>
          <w:iCs w:val="0"/>
        </w:rPr>
        <w:t xml:space="preserve"> </w:t>
      </w:r>
      <w:r w:rsidR="003C1487" w:rsidRPr="00006F0D">
        <w:rPr>
          <w:rStyle w:val="Emphasis"/>
          <w:i w:val="0"/>
          <w:iCs w:val="0"/>
        </w:rPr>
        <w:t xml:space="preserve">Using sequencing technique  gene in  two positive strains, the Phylogenetic analysis of </w:t>
      </w:r>
      <w:proofErr w:type="spellStart"/>
      <w:r w:rsidR="003C1487" w:rsidRPr="002443BF">
        <w:rPr>
          <w:rStyle w:val="Emphasis"/>
        </w:rPr>
        <w:t>mecA</w:t>
      </w:r>
      <w:proofErr w:type="spellEnd"/>
      <w:r w:rsidR="003C1487" w:rsidRPr="00006F0D">
        <w:rPr>
          <w:rStyle w:val="Emphasis"/>
          <w:i w:val="0"/>
          <w:iCs w:val="0"/>
        </w:rPr>
        <w:t xml:space="preserve"> gene of these isolates were clustered together and little away from other published isolates of MRSA, Amino acid  identities were 99%</w:t>
      </w:r>
      <w:r w:rsidR="002443BF">
        <w:rPr>
          <w:rStyle w:val="Emphasis"/>
          <w:i w:val="0"/>
          <w:iCs w:val="0"/>
        </w:rPr>
        <w:t xml:space="preserve"> which had accession  number MF774211 corresponding  </w:t>
      </w:r>
      <w:proofErr w:type="spellStart"/>
      <w:r w:rsidR="002443BF">
        <w:rPr>
          <w:rStyle w:val="Emphasis"/>
          <w:i w:val="0"/>
          <w:iCs w:val="0"/>
        </w:rPr>
        <w:t>GenBank</w:t>
      </w:r>
      <w:proofErr w:type="spellEnd"/>
      <w:r w:rsidR="002443BF">
        <w:rPr>
          <w:rStyle w:val="Emphasis"/>
          <w:i w:val="0"/>
          <w:iCs w:val="0"/>
        </w:rPr>
        <w:t xml:space="preserve"> sequence</w:t>
      </w:r>
      <w:r w:rsidR="00557077">
        <w:rPr>
          <w:rStyle w:val="Emphasis"/>
          <w:i w:val="0"/>
          <w:iCs w:val="0"/>
        </w:rPr>
        <w:t>.</w:t>
      </w:r>
    </w:p>
    <w:p w:rsidR="003C1487" w:rsidRPr="00006F0D" w:rsidRDefault="003C1487" w:rsidP="00557077">
      <w:pPr>
        <w:bidi w:val="0"/>
        <w:spacing w:line="360" w:lineRule="auto"/>
        <w:jc w:val="both"/>
        <w:rPr>
          <w:rStyle w:val="Emphasis"/>
          <w:i w:val="0"/>
          <w:iCs w:val="0"/>
        </w:rPr>
      </w:pPr>
      <w:r w:rsidRPr="00006F0D">
        <w:rPr>
          <w:rStyle w:val="Emphasis"/>
          <w:i w:val="0"/>
          <w:iCs w:val="0"/>
        </w:rPr>
        <w:t xml:space="preserve"> </w:t>
      </w:r>
    </w:p>
    <w:p w:rsidR="002443BF" w:rsidRDefault="002443BF" w:rsidP="002443BF">
      <w:pPr>
        <w:bidi w:val="0"/>
        <w:spacing w:line="360" w:lineRule="auto"/>
        <w:jc w:val="both"/>
        <w:rPr>
          <w:rStyle w:val="Emphasis"/>
          <w:i w:val="0"/>
          <w:iCs w:val="0"/>
        </w:rPr>
      </w:pPr>
    </w:p>
    <w:p w:rsidR="001B366B" w:rsidRPr="00006F0D" w:rsidRDefault="00F4600C" w:rsidP="002443BF">
      <w:pPr>
        <w:bidi w:val="0"/>
        <w:spacing w:line="360" w:lineRule="auto"/>
        <w:jc w:val="both"/>
        <w:rPr>
          <w:rStyle w:val="Emphasis"/>
          <w:i w:val="0"/>
          <w:iCs w:val="0"/>
        </w:rPr>
      </w:pPr>
      <w:r w:rsidRPr="00006F0D">
        <w:rPr>
          <w:rStyle w:val="Emphasis"/>
          <w:b/>
          <w:bCs/>
          <w:i w:val="0"/>
          <w:iCs w:val="0"/>
        </w:rPr>
        <w:t>Key work</w:t>
      </w:r>
      <w:r w:rsidRPr="00006F0D">
        <w:rPr>
          <w:rStyle w:val="Emphasis"/>
          <w:i w:val="0"/>
          <w:iCs w:val="0"/>
        </w:rPr>
        <w:t xml:space="preserve"> :</w:t>
      </w:r>
      <w:proofErr w:type="spellStart"/>
      <w:r w:rsidRPr="00006F0D">
        <w:rPr>
          <w:rStyle w:val="Emphasis"/>
          <w:i w:val="0"/>
          <w:iCs w:val="0"/>
        </w:rPr>
        <w:t>S.aureus</w:t>
      </w:r>
      <w:proofErr w:type="spellEnd"/>
      <w:r w:rsidRPr="00006F0D">
        <w:rPr>
          <w:rStyle w:val="Emphasis"/>
          <w:i w:val="0"/>
          <w:iCs w:val="0"/>
        </w:rPr>
        <w:t xml:space="preserve"> ,</w:t>
      </w:r>
      <w:proofErr w:type="spellStart"/>
      <w:r w:rsidRPr="002443BF">
        <w:rPr>
          <w:rStyle w:val="Emphasis"/>
        </w:rPr>
        <w:t>mecA,blaZ</w:t>
      </w:r>
      <w:proofErr w:type="spellEnd"/>
      <w:r w:rsidRPr="002443BF">
        <w:rPr>
          <w:rStyle w:val="Emphasis"/>
        </w:rPr>
        <w:t xml:space="preserve"> ,</w:t>
      </w:r>
      <w:proofErr w:type="spellStart"/>
      <w:r w:rsidRPr="002443BF">
        <w:rPr>
          <w:rStyle w:val="Emphasis"/>
        </w:rPr>
        <w:t>vanA,tst</w:t>
      </w:r>
      <w:proofErr w:type="spellEnd"/>
      <w:r w:rsidRPr="002443BF">
        <w:rPr>
          <w:rStyle w:val="Emphasis"/>
        </w:rPr>
        <w:t xml:space="preserve"> ,</w:t>
      </w:r>
      <w:proofErr w:type="spellStart"/>
      <w:r w:rsidRPr="002443BF">
        <w:rPr>
          <w:rStyle w:val="Emphasis"/>
        </w:rPr>
        <w:t>icoD</w:t>
      </w:r>
      <w:proofErr w:type="spellEnd"/>
      <w:r w:rsidRPr="00006F0D">
        <w:rPr>
          <w:rStyle w:val="Emphasis"/>
          <w:i w:val="0"/>
          <w:iCs w:val="0"/>
        </w:rPr>
        <w:t xml:space="preserve">  and </w:t>
      </w:r>
      <w:r w:rsidRPr="002443BF">
        <w:rPr>
          <w:rStyle w:val="Emphasis"/>
        </w:rPr>
        <w:t>sea</w:t>
      </w:r>
      <w:r w:rsidR="002443BF">
        <w:rPr>
          <w:rStyle w:val="Emphasis"/>
          <w:i w:val="0"/>
          <w:iCs w:val="0"/>
        </w:rPr>
        <w:t xml:space="preserve"> </w:t>
      </w:r>
      <w:r w:rsidRPr="00006F0D">
        <w:rPr>
          <w:rStyle w:val="Emphasis"/>
          <w:i w:val="0"/>
          <w:iCs w:val="0"/>
        </w:rPr>
        <w:t xml:space="preserve"> genes ,antibiotic sensitive ,sequences </w:t>
      </w:r>
      <w:proofErr w:type="spellStart"/>
      <w:r w:rsidRPr="002443BF">
        <w:rPr>
          <w:rStyle w:val="Emphasis"/>
        </w:rPr>
        <w:t>mecA</w:t>
      </w:r>
      <w:proofErr w:type="spellEnd"/>
      <w:r w:rsidRPr="002443BF">
        <w:rPr>
          <w:rStyle w:val="Emphasis"/>
        </w:rPr>
        <w:t xml:space="preserve"> </w:t>
      </w:r>
      <w:r w:rsidRPr="00006F0D">
        <w:rPr>
          <w:rStyle w:val="Emphasis"/>
          <w:i w:val="0"/>
          <w:iCs w:val="0"/>
        </w:rPr>
        <w:t>gene ,human ,foods</w:t>
      </w:r>
    </w:p>
    <w:p w:rsidR="00EF0661" w:rsidRPr="00006F0D" w:rsidRDefault="00EF0661" w:rsidP="00EF0661">
      <w:pPr>
        <w:rPr>
          <w:rStyle w:val="Emphasis"/>
          <w:rFonts w:hint="cs"/>
          <w:i w:val="0"/>
          <w:iCs w:val="0"/>
          <w:rtl/>
          <w:lang w:bidi="ar-IQ"/>
        </w:rPr>
      </w:pPr>
    </w:p>
    <w:p w:rsidR="008267D6" w:rsidRPr="00006F0D" w:rsidRDefault="008267D6" w:rsidP="00C56C07">
      <w:pPr>
        <w:pStyle w:val="Heading6"/>
        <w:keepNext w:val="0"/>
        <w:widowControl w:val="0"/>
        <w:numPr>
          <w:ilvl w:val="0"/>
          <w:numId w:val="4"/>
        </w:numPr>
        <w:spacing w:before="60" w:after="60" w:line="348" w:lineRule="auto"/>
        <w:jc w:val="left"/>
        <w:rPr>
          <w:rStyle w:val="Emphasis"/>
          <w:i w:val="0"/>
          <w:iCs w:val="0"/>
        </w:rPr>
      </w:pPr>
      <w:r w:rsidRPr="00006F0D">
        <w:rPr>
          <w:rStyle w:val="Emphasis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BD50C4" wp14:editId="4BD05901">
                <wp:simplePos x="0" y="0"/>
                <wp:positionH relativeFrom="column">
                  <wp:posOffset>-59055</wp:posOffset>
                </wp:positionH>
                <wp:positionV relativeFrom="paragraph">
                  <wp:posOffset>-317500</wp:posOffset>
                </wp:positionV>
                <wp:extent cx="3276600" cy="228600"/>
                <wp:effectExtent l="381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.65pt;margin-top:-25pt;width:25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" stroked="f"/>
            </w:pict>
          </mc:Fallback>
        </mc:AlternateContent>
      </w:r>
      <w:r w:rsidRPr="00006F0D">
        <w:rPr>
          <w:rStyle w:val="Emphasis"/>
          <w:i w:val="0"/>
          <w:iCs w:val="0"/>
        </w:rPr>
        <w:t>Introduction</w:t>
      </w:r>
    </w:p>
    <w:p w:rsidR="00557077" w:rsidRDefault="003D4951" w:rsidP="003D4951">
      <w:pPr>
        <w:bidi w:val="0"/>
        <w:spacing w:before="100" w:beforeAutospacing="1" w:after="100" w:afterAutospacing="1"/>
        <w:jc w:val="both"/>
        <w:rPr>
          <w:rStyle w:val="Emphasis"/>
          <w:rFonts w:asciiTheme="majorBidi" w:eastAsiaTheme="minorHAnsi" w:hAnsiTheme="majorBidi" w:cstheme="majorBidi"/>
          <w:i w:val="0"/>
          <w:iCs w:val="0"/>
        </w:rPr>
      </w:pPr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 xml:space="preserve">The mast important bacterial pathogens in human foods that are </w:t>
      </w:r>
    </w:p>
    <w:p w:rsidR="00557077" w:rsidRDefault="003D4951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eastAsiaTheme="minorHAns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>responsible</w:t>
      </w:r>
      <w:proofErr w:type="gramEnd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 xml:space="preserve"> for food –human infection include </w:t>
      </w:r>
      <w:proofErr w:type="spellStart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>E.coli</w:t>
      </w:r>
      <w:proofErr w:type="spellEnd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 xml:space="preserve"> ,salmonella and </w:t>
      </w:r>
    </w:p>
    <w:p w:rsidR="003D4951" w:rsidRPr="00557077" w:rsidRDefault="003D4951" w:rsidP="00373975">
      <w:pPr>
        <w:bidi w:val="0"/>
        <w:spacing w:before="100" w:beforeAutospacing="1" w:after="100" w:afterAutospacing="1"/>
        <w:jc w:val="both"/>
        <w:rPr>
          <w:rStyle w:val="Emphasis"/>
          <w:rFonts w:asciiTheme="majorBidi" w:eastAsiaTheme="minorHAns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>coagulase</w:t>
      </w:r>
      <w:proofErr w:type="gramEnd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 xml:space="preserve"> positive </w:t>
      </w:r>
      <w:proofErr w:type="spellStart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>S.aureus</w:t>
      </w:r>
      <w:proofErr w:type="spellEnd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 xml:space="preserve"> (,</w:t>
      </w:r>
      <w:proofErr w:type="spellStart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>nassif</w:t>
      </w:r>
      <w:proofErr w:type="spellEnd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 xml:space="preserve"> 2015)                 </w:t>
      </w:r>
    </w:p>
    <w:p w:rsidR="00557077" w:rsidRDefault="003D4951" w:rsidP="00EF57CE">
      <w:pPr>
        <w:bidi w:val="0"/>
        <w:spacing w:before="100" w:beforeAutospacing="1" w:after="100" w:afterAutospacing="1"/>
        <w:jc w:val="both"/>
        <w:rPr>
          <w:rStyle w:val="Emphasis"/>
          <w:rFonts w:asciiTheme="majorBidi" w:eastAsiaTheme="minorHAnsi" w:hAnsiTheme="majorBidi" w:cstheme="majorBidi"/>
          <w:i w:val="0"/>
          <w:iCs w:val="0"/>
        </w:rPr>
      </w:pPr>
      <w:bookmarkStart w:id="0" w:name="_GoBack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 xml:space="preserve">Meat and meat products are the mast palatable of highly material value </w:t>
      </w:r>
    </w:p>
    <w:p w:rsidR="00557077" w:rsidRDefault="003D4951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eastAsiaTheme="minorHAns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>foods</w:t>
      </w:r>
      <w:proofErr w:type="gramEnd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 xml:space="preserve"> for human being as </w:t>
      </w:r>
      <w:r w:rsidR="00664071"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>source</w:t>
      </w:r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 xml:space="preserve">  for protein ,</w:t>
      </w:r>
      <w:proofErr w:type="spellStart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>fat,</w:t>
      </w:r>
      <w:r w:rsidR="002504AF"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>mineral</w:t>
      </w:r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>,</w:t>
      </w:r>
      <w:r w:rsidR="002504AF"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>vitamin</w:t>
      </w:r>
      <w:proofErr w:type="spellEnd"/>
      <w:r w:rsidR="002504AF"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 xml:space="preserve"> </w:t>
      </w:r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 xml:space="preserve"> and </w:t>
      </w:r>
    </w:p>
    <w:p w:rsidR="003D4951" w:rsidRPr="00557077" w:rsidRDefault="003D4951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eastAsiaTheme="minorHAns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>other</w:t>
      </w:r>
      <w:proofErr w:type="gramEnd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 xml:space="preserve"> </w:t>
      </w:r>
      <w:r w:rsidR="00EF57CE"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>nutrient</w:t>
      </w:r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 xml:space="preserve"> (</w:t>
      </w:r>
      <w:proofErr w:type="spellStart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>Biesalski</w:t>
      </w:r>
      <w:proofErr w:type="spellEnd"/>
      <w:r w:rsidRPr="00557077">
        <w:rPr>
          <w:rStyle w:val="Emphasis"/>
          <w:rFonts w:asciiTheme="majorBidi" w:eastAsiaTheme="minorHAnsi" w:hAnsiTheme="majorBidi" w:cstheme="majorBidi"/>
          <w:i w:val="0"/>
          <w:iCs w:val="0"/>
        </w:rPr>
        <w:t xml:space="preserve"> 2005)</w:t>
      </w:r>
    </w:p>
    <w:bookmarkEnd w:id="0"/>
    <w:p w:rsidR="00557077" w:rsidRDefault="008267D6" w:rsidP="00616971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Poultry meat is a common vehicle of food borne illness, 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S.aureus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usually </w:t>
      </w:r>
    </w:p>
    <w:p w:rsidR="00557077" w:rsidRDefault="008267D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being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one of the causes of outbreaks involving large number of peoples </w:t>
      </w:r>
    </w:p>
    <w:p w:rsidR="00BB6C47" w:rsidRPr="00557077" w:rsidRDefault="008267D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eastAsiaTheme="minorHAns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(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Geornaras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and Von Holy, 2001).</w:t>
      </w:r>
      <w:proofErr w:type="gramEnd"/>
    </w:p>
    <w:p w:rsidR="00557077" w:rsidRDefault="00524F36" w:rsidP="00570DB3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In the twenty first century, the bacterium S. 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aureus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continues to be a </w:t>
      </w:r>
    </w:p>
    <w:p w:rsid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global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threat to human and animal health. There is currently no vaccine </w:t>
      </w:r>
    </w:p>
    <w:p w:rsidR="007F1C2F" w:rsidRDefault="007F1C2F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7F1C2F" w:rsidRDefault="007F1C2F" w:rsidP="007F1C2F">
      <w:pPr>
        <w:bidi w:val="0"/>
        <w:spacing w:before="100" w:beforeAutospacing="1" w:after="100" w:afterAutospacing="1"/>
        <w:jc w:val="center"/>
        <w:rPr>
          <w:rStyle w:val="Emphasis"/>
          <w:rFonts w:asciiTheme="majorBidi" w:hAnsiTheme="majorBidi" w:cstheme="majorBidi"/>
          <w:i w:val="0"/>
          <w:iCs w:val="0"/>
        </w:rPr>
      </w:pPr>
      <w:r>
        <w:rPr>
          <w:rStyle w:val="Emphasis"/>
          <w:rFonts w:asciiTheme="majorBidi" w:hAnsiTheme="majorBidi" w:cstheme="majorBidi"/>
          <w:i w:val="0"/>
          <w:iCs w:val="0"/>
        </w:rPr>
        <w:t>2</w:t>
      </w:r>
    </w:p>
    <w:p w:rsidR="007F1C2F" w:rsidRDefault="007F1C2F" w:rsidP="007F1C2F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7F1C2F" w:rsidRDefault="007F1C2F" w:rsidP="007F1C2F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557077" w:rsidRDefault="00524F36" w:rsidP="007F1C2F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for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preventing 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S.aureus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infections and this bacteria have developed </w:t>
      </w:r>
    </w:p>
    <w:p w:rsid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resistance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to many if not most antibiotics.  Hence, the therapeutic options </w:t>
      </w:r>
    </w:p>
    <w:p w:rsid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are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rapidly disappearing. The genetic and physiological flexibility allows </w:t>
      </w:r>
    </w:p>
    <w:p w:rsid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this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commensal bacteria to become a powerful pathogen and elucidating </w:t>
      </w:r>
    </w:p>
    <w:p w:rsid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the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myriad of mechanisms its employ to avoid the host defense and/or </w:t>
      </w:r>
    </w:p>
    <w:p w:rsid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antimicrobial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agents . Theretofore,   it presents an important area of </w:t>
      </w:r>
    </w:p>
    <w:p w:rsidR="00BB6C47" w:rsidRP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research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Greg 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A.somerville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>(2016)</w:t>
      </w:r>
    </w:p>
    <w:p w:rsid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S. 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aureus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possesses many virulence factors and the most notable are the </w:t>
      </w:r>
    </w:p>
    <w:p w:rsid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five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major classical types of staphylococcal enterotoxins (</w:t>
      </w:r>
      <w:r w:rsidRPr="00EC3298">
        <w:rPr>
          <w:rStyle w:val="Emphasis"/>
          <w:rFonts w:asciiTheme="majorBidi" w:hAnsiTheme="majorBidi" w:cstheme="majorBidi"/>
        </w:rPr>
        <w:t>SEs: SEA</w:t>
      </w:r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to </w:t>
      </w:r>
    </w:p>
    <w:p w:rsidR="00C56C07" w:rsidRP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EC3298">
        <w:rPr>
          <w:rStyle w:val="Emphasis"/>
          <w:rFonts w:asciiTheme="majorBidi" w:hAnsiTheme="majorBidi" w:cstheme="majorBidi"/>
        </w:rPr>
        <w:t>SEE</w:t>
      </w:r>
      <w:r w:rsidRPr="00557077">
        <w:rPr>
          <w:rStyle w:val="Emphasis"/>
          <w:rFonts w:asciiTheme="majorBidi" w:hAnsiTheme="majorBidi" w:cstheme="majorBidi"/>
          <w:i w:val="0"/>
          <w:iCs w:val="0"/>
        </w:rPr>
        <w:t>), the non-classical SE-like toxins (</w:t>
      </w:r>
      <w:proofErr w:type="spellStart"/>
      <w:r w:rsidRPr="00EC3298">
        <w:rPr>
          <w:rStyle w:val="Emphasis"/>
          <w:rFonts w:asciiTheme="majorBidi" w:hAnsiTheme="majorBidi" w:cstheme="majorBidi"/>
        </w:rPr>
        <w:t>SEl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: </w:t>
      </w:r>
      <w:r w:rsidRPr="00EC3298">
        <w:rPr>
          <w:rStyle w:val="Emphasis"/>
          <w:rFonts w:asciiTheme="majorBidi" w:hAnsiTheme="majorBidi" w:cstheme="majorBidi"/>
        </w:rPr>
        <w:t>SEG to SEU</w:t>
      </w:r>
      <w:r w:rsidRPr="00557077">
        <w:rPr>
          <w:rStyle w:val="Emphasis"/>
          <w:rFonts w:asciiTheme="majorBidi" w:hAnsiTheme="majorBidi" w:cstheme="majorBidi"/>
          <w:i w:val="0"/>
          <w:iCs w:val="0"/>
        </w:rPr>
        <w:t>), and other</w:t>
      </w:r>
    </w:p>
    <w:p w:rsid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virulence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genes such as toxic shock syndrome toxin 1 (TSST-1), </w:t>
      </w:r>
    </w:p>
    <w:p w:rsid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spellStart"/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exfoliative</w:t>
      </w:r>
      <w:proofErr w:type="spellEnd"/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toxins and 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cytolytic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toxins (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leukocidin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and 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hemolysins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). </w:t>
      </w:r>
    </w:p>
    <w:p w:rsid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557077">
        <w:rPr>
          <w:rStyle w:val="Emphasis"/>
          <w:rFonts w:asciiTheme="majorBidi" w:hAnsiTheme="majorBidi" w:cstheme="majorBidi"/>
          <w:i w:val="0"/>
          <w:iCs w:val="0"/>
        </w:rPr>
        <w:t>Staphylococcal enterotoxins (</w:t>
      </w:r>
      <w:r w:rsidRPr="00EC3298">
        <w:rPr>
          <w:rStyle w:val="Emphasis"/>
          <w:rFonts w:asciiTheme="majorBidi" w:hAnsiTheme="majorBidi" w:cstheme="majorBidi"/>
        </w:rPr>
        <w:t>SEs</w:t>
      </w:r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) are heat stable proteins that are mainly </w:t>
      </w:r>
    </w:p>
    <w:p w:rsid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associated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with food poisoning outbreaks [</w:t>
      </w:r>
      <w:r w:rsidR="008D5661" w:rsidRPr="00557077">
        <w:rPr>
          <w:rStyle w:val="Emphasis"/>
          <w:rFonts w:asciiTheme="majorBidi" w:hAnsiTheme="majorBidi" w:cstheme="majorBidi"/>
          <w:i w:val="0"/>
          <w:iCs w:val="0"/>
        </w:rPr>
        <w:t xml:space="preserve">. </w:t>
      </w:r>
      <w:proofErr w:type="spellStart"/>
      <w:r w:rsidR="008D5661" w:rsidRPr="00557077">
        <w:rPr>
          <w:rStyle w:val="Emphasis"/>
          <w:rFonts w:asciiTheme="majorBidi" w:hAnsiTheme="majorBidi" w:cstheme="majorBidi"/>
          <w:i w:val="0"/>
          <w:iCs w:val="0"/>
        </w:rPr>
        <w:t>Hennekinne</w:t>
      </w:r>
      <w:proofErr w:type="spellEnd"/>
      <w:r w:rsidR="008D5661"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J.A 2012</w:t>
      </w:r>
      <w:r w:rsidRPr="00557077">
        <w:rPr>
          <w:rStyle w:val="Emphasis"/>
          <w:rFonts w:asciiTheme="majorBidi" w:hAnsiTheme="majorBidi" w:cstheme="majorBidi"/>
          <w:i w:val="0"/>
          <w:iCs w:val="0"/>
        </w:rPr>
        <w:t>,</w:t>
      </w:r>
      <w:r w:rsidR="008D5661"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</w:p>
    <w:p w:rsidR="00557077" w:rsidRDefault="008D5661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Argudin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M.A. 2012</w:t>
      </w:r>
      <w:r w:rsidR="00524F36" w:rsidRPr="00557077">
        <w:rPr>
          <w:rStyle w:val="Emphasis"/>
          <w:rFonts w:asciiTheme="majorBidi" w:hAnsiTheme="majorBidi" w:cstheme="majorBidi"/>
          <w:i w:val="0"/>
          <w:iCs w:val="0"/>
        </w:rPr>
        <w:t xml:space="preserve">], while TSST-1 is a </w:t>
      </w:r>
      <w:proofErr w:type="spellStart"/>
      <w:r w:rsidR="00524F36" w:rsidRPr="00557077">
        <w:rPr>
          <w:rStyle w:val="Emphasis"/>
          <w:rFonts w:asciiTheme="majorBidi" w:hAnsiTheme="majorBidi" w:cstheme="majorBidi"/>
          <w:i w:val="0"/>
          <w:iCs w:val="0"/>
        </w:rPr>
        <w:t>superantigenic</w:t>
      </w:r>
      <w:proofErr w:type="spellEnd"/>
      <w:r w:rsidR="00524F36"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exotoxin that </w:t>
      </w:r>
    </w:p>
    <w:p w:rsid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causes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toxic shock syndrome [</w:t>
      </w:r>
      <w:r w:rsidR="008D5661" w:rsidRPr="00557077">
        <w:rPr>
          <w:rStyle w:val="Emphasis"/>
          <w:rFonts w:asciiTheme="majorBidi" w:hAnsiTheme="majorBidi" w:cstheme="majorBidi"/>
          <w:i w:val="0"/>
          <w:iCs w:val="0"/>
        </w:rPr>
        <w:t xml:space="preserve">. </w:t>
      </w:r>
      <w:proofErr w:type="spellStart"/>
      <w:proofErr w:type="gramStart"/>
      <w:r w:rsidR="008D5661" w:rsidRPr="00557077">
        <w:rPr>
          <w:rStyle w:val="Emphasis"/>
          <w:rFonts w:asciiTheme="majorBidi" w:hAnsiTheme="majorBidi" w:cstheme="majorBidi"/>
          <w:i w:val="0"/>
          <w:iCs w:val="0"/>
        </w:rPr>
        <w:t>Fueyo</w:t>
      </w:r>
      <w:proofErr w:type="spellEnd"/>
      <w:r w:rsidR="008D5661"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J.M. 2005</w:t>
      </w:r>
      <w:r w:rsidRPr="00557077">
        <w:rPr>
          <w:rStyle w:val="Emphasis"/>
          <w:rFonts w:asciiTheme="majorBidi" w:hAnsiTheme="majorBidi" w:cstheme="majorBidi"/>
          <w:i w:val="0"/>
          <w:iCs w:val="0"/>
        </w:rPr>
        <w:t>].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The 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exfoliative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toxins </w:t>
      </w:r>
    </w:p>
    <w:p w:rsid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are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responsible for staphylococcal scalded skin syndrome that typically </w:t>
      </w:r>
    </w:p>
    <w:p w:rsid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affects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infants and young children [</w:t>
      </w:r>
      <w:r w:rsidR="008D5661" w:rsidRPr="00557077">
        <w:rPr>
          <w:rStyle w:val="Emphasis"/>
          <w:rFonts w:asciiTheme="majorBidi" w:hAnsiTheme="majorBidi" w:cstheme="majorBidi"/>
          <w:i w:val="0"/>
          <w:iCs w:val="0"/>
        </w:rPr>
        <w:t xml:space="preserve">. </w:t>
      </w:r>
      <w:proofErr w:type="spellStart"/>
      <w:r w:rsidR="008D5661" w:rsidRPr="00557077">
        <w:rPr>
          <w:rStyle w:val="Emphasis"/>
          <w:rFonts w:asciiTheme="majorBidi" w:hAnsiTheme="majorBidi" w:cstheme="majorBidi"/>
          <w:i w:val="0"/>
          <w:iCs w:val="0"/>
        </w:rPr>
        <w:t>Ladhani</w:t>
      </w:r>
      <w:proofErr w:type="spellEnd"/>
      <w:r w:rsidR="008D5661"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S 2003</w:t>
      </w:r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], 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lukPV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cytotoxin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</w:p>
    <w:p w:rsidR="00524F36" w:rsidRPr="00557077" w:rsidRDefault="00524F36" w:rsidP="00557077">
      <w:pPr>
        <w:bidi w:val="0"/>
        <w:spacing w:before="100" w:beforeAutospacing="1" w:after="100" w:afterAutospacing="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>causes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leukocytosis with necrotic lesions in the skin or mucosa </w:t>
      </w:r>
      <w:r w:rsidR="008D5661" w:rsidRPr="00557077">
        <w:rPr>
          <w:rStyle w:val="Emphasis"/>
          <w:rFonts w:asciiTheme="majorBidi" w:hAnsiTheme="majorBidi" w:cstheme="majorBidi"/>
          <w:i w:val="0"/>
          <w:iCs w:val="0"/>
        </w:rPr>
        <w:t>.[</w:t>
      </w:r>
      <w:proofErr w:type="spellStart"/>
      <w:r w:rsidR="008D5661" w:rsidRPr="00557077">
        <w:rPr>
          <w:rStyle w:val="Emphasis"/>
          <w:rFonts w:asciiTheme="majorBidi" w:hAnsiTheme="majorBidi" w:cstheme="majorBidi"/>
          <w:i w:val="0"/>
          <w:iCs w:val="0"/>
        </w:rPr>
        <w:t>Lina</w:t>
      </w:r>
      <w:proofErr w:type="spellEnd"/>
      <w:r w:rsidR="008D5661"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G.1999</w:t>
      </w:r>
      <w:r w:rsidRPr="00557077">
        <w:rPr>
          <w:rStyle w:val="Emphasis"/>
          <w:rFonts w:asciiTheme="majorBidi" w:hAnsiTheme="majorBidi" w:cstheme="majorBidi"/>
          <w:i w:val="0"/>
          <w:iCs w:val="0"/>
        </w:rPr>
        <w:t>]</w:t>
      </w:r>
    </w:p>
    <w:p w:rsidR="007F1C2F" w:rsidRDefault="007F1C2F" w:rsidP="007F1C2F">
      <w:pPr>
        <w:bidi w:val="0"/>
        <w:spacing w:before="100" w:beforeAutospacing="1" w:after="100" w:afterAutospacing="1" w:line="360" w:lineRule="auto"/>
        <w:jc w:val="center"/>
        <w:rPr>
          <w:rStyle w:val="Emphasis"/>
          <w:rFonts w:asciiTheme="majorBidi" w:hAnsiTheme="majorBidi" w:cstheme="majorBidi"/>
          <w:i w:val="0"/>
          <w:iCs w:val="0"/>
        </w:rPr>
      </w:pPr>
      <w:r>
        <w:rPr>
          <w:rStyle w:val="Emphasis"/>
          <w:rFonts w:asciiTheme="majorBidi" w:hAnsiTheme="majorBidi" w:cstheme="majorBidi"/>
          <w:i w:val="0"/>
          <w:iCs w:val="0"/>
        </w:rPr>
        <w:t>3</w:t>
      </w:r>
    </w:p>
    <w:p w:rsidR="007F1C2F" w:rsidRDefault="007F1C2F" w:rsidP="007F1C2F">
      <w:pPr>
        <w:bidi w:val="0"/>
        <w:spacing w:before="100" w:beforeAutospacing="1" w:after="100" w:afterAutospacing="1" w:line="360" w:lineRule="auto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7F1C2F" w:rsidRDefault="007F1C2F" w:rsidP="007F1C2F">
      <w:pPr>
        <w:bidi w:val="0"/>
        <w:spacing w:before="100" w:beforeAutospacing="1" w:after="100" w:afterAutospacing="1" w:line="360" w:lineRule="auto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616971" w:rsidRPr="00557077" w:rsidRDefault="00616971" w:rsidP="007F1C2F">
      <w:pPr>
        <w:bidi w:val="0"/>
        <w:spacing w:before="100" w:beforeAutospacing="1" w:after="100" w:afterAutospacing="1" w:line="360" w:lineRule="auto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S.aureus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has developed resistance to most classes of antimicrobial agents. Penicillin was the first choice of antibiotics to treat staphylococcal infection. </w:t>
      </w: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In 1944, by destroying the penicillin by 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penicillinase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, 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S.aureusbecomes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resistant.</w:t>
      </w:r>
      <w:proofErr w:type="gram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More than 90% 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S.aureus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strains were resistant to penicillin. However, methicillin, semi synthetic penicillin, was used to treat Penicillin Resistant S. 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aureus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but resistance finally emerged. MRSA is mediated by the presence of PBP-2a which is expressed by an exogenous gene, </w:t>
      </w:r>
      <w:proofErr w:type="spellStart"/>
      <w:r w:rsidRPr="00EC3298">
        <w:rPr>
          <w:rStyle w:val="Emphasis"/>
          <w:rFonts w:asciiTheme="majorBidi" w:hAnsiTheme="majorBidi" w:cstheme="majorBidi"/>
        </w:rPr>
        <w:t>mecA</w:t>
      </w:r>
      <w:proofErr w:type="spellEnd"/>
      <w:r w:rsidRPr="00EC3298">
        <w:rPr>
          <w:rStyle w:val="Emphasis"/>
          <w:rFonts w:asciiTheme="majorBidi" w:hAnsiTheme="majorBidi" w:cstheme="majorBidi"/>
        </w:rPr>
        <w:t xml:space="preserve"> </w:t>
      </w:r>
      <w:r w:rsidRPr="00557077">
        <w:rPr>
          <w:rStyle w:val="Emphasis"/>
          <w:rFonts w:asciiTheme="majorBidi" w:hAnsiTheme="majorBidi" w:cstheme="majorBidi"/>
          <w:i w:val="0"/>
          <w:iCs w:val="0"/>
        </w:rPr>
        <w:t>(Livermore, 2001). In Japan however, an MRSA strain of human origin isolated from raw chicken samples appeared capable of producing enterotoxin C (</w:t>
      </w:r>
      <w:proofErr w:type="spellStart"/>
      <w:r w:rsidRPr="00557077">
        <w:rPr>
          <w:rStyle w:val="Emphasis"/>
          <w:rFonts w:asciiTheme="majorBidi" w:hAnsiTheme="majorBidi" w:cstheme="majorBidi"/>
          <w:i w:val="0"/>
          <w:iCs w:val="0"/>
        </w:rPr>
        <w:t>Kitaiet</w:t>
      </w:r>
      <w:proofErr w:type="spellEnd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al., 2005).</w:t>
      </w:r>
    </w:p>
    <w:p w:rsidR="00BB6C47" w:rsidRPr="00557077" w:rsidRDefault="00373A81" w:rsidP="002504AF">
      <w:pPr>
        <w:widowControl w:val="0"/>
        <w:bidi w:val="0"/>
        <w:spacing w:before="60" w:after="60" w:line="372" w:lineRule="auto"/>
        <w:outlineLvl w:val="5"/>
        <w:rPr>
          <w:rStyle w:val="Emphasis"/>
          <w:rFonts w:asciiTheme="majorBidi" w:hAnsiTheme="majorBidi" w:cstheme="majorBidi"/>
          <w:i w:val="0"/>
          <w:iCs w:val="0"/>
        </w:rPr>
      </w:pPr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The aim of this </w:t>
      </w:r>
      <w:r w:rsidR="00664071" w:rsidRPr="00557077">
        <w:rPr>
          <w:rStyle w:val="Emphasis"/>
          <w:rFonts w:asciiTheme="majorBidi" w:hAnsiTheme="majorBidi" w:cstheme="majorBidi"/>
          <w:i w:val="0"/>
          <w:iCs w:val="0"/>
        </w:rPr>
        <w:t>work bacteriological</w:t>
      </w:r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and molecular studies </w:t>
      </w:r>
      <w:proofErr w:type="gramStart"/>
      <w:r w:rsidRPr="00557077">
        <w:rPr>
          <w:rStyle w:val="Emphasis"/>
          <w:rFonts w:asciiTheme="majorBidi" w:hAnsiTheme="majorBidi" w:cstheme="majorBidi"/>
          <w:i w:val="0"/>
          <w:iCs w:val="0"/>
        </w:rPr>
        <w:t xml:space="preserve">of </w:t>
      </w:r>
      <w:r w:rsidR="002504AF"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="002504AF" w:rsidRPr="00557077">
        <w:rPr>
          <w:rStyle w:val="Emphasis"/>
          <w:rFonts w:asciiTheme="majorBidi" w:hAnsiTheme="majorBidi" w:cstheme="majorBidi"/>
          <w:i w:val="0"/>
          <w:iCs w:val="0"/>
        </w:rPr>
        <w:t>S.aureaus</w:t>
      </w:r>
      <w:proofErr w:type="spellEnd"/>
      <w:proofErr w:type="gramEnd"/>
      <w:r w:rsidR="002504AF"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r w:rsidR="00664071" w:rsidRPr="00557077">
        <w:rPr>
          <w:rStyle w:val="Emphasis"/>
          <w:rFonts w:asciiTheme="majorBidi" w:hAnsiTheme="majorBidi" w:cstheme="majorBidi"/>
          <w:i w:val="0"/>
          <w:iCs w:val="0"/>
        </w:rPr>
        <w:t>isolated</w:t>
      </w:r>
      <w:r w:rsidR="002504AF" w:rsidRPr="00557077">
        <w:rPr>
          <w:rStyle w:val="Emphasis"/>
          <w:rFonts w:asciiTheme="majorBidi" w:hAnsiTheme="majorBidi" w:cstheme="majorBidi"/>
          <w:i w:val="0"/>
          <w:iCs w:val="0"/>
        </w:rPr>
        <w:t xml:space="preserve"> from foods and humane</w:t>
      </w:r>
    </w:p>
    <w:p w:rsidR="00434BA7" w:rsidRPr="00557077" w:rsidRDefault="00434BA7" w:rsidP="00434BA7">
      <w:pPr>
        <w:widowControl w:val="0"/>
        <w:bidi w:val="0"/>
        <w:spacing w:before="60" w:after="60" w:line="372" w:lineRule="auto"/>
        <w:jc w:val="center"/>
        <w:outlineLvl w:val="5"/>
        <w:rPr>
          <w:rStyle w:val="Emphasis"/>
          <w:i w:val="0"/>
          <w:iCs w:val="0"/>
        </w:rPr>
      </w:pPr>
    </w:p>
    <w:p w:rsidR="0016244B" w:rsidRPr="00006F0D" w:rsidRDefault="0016244B" w:rsidP="00C56C07">
      <w:pPr>
        <w:widowControl w:val="0"/>
        <w:bidi w:val="0"/>
        <w:spacing w:before="60" w:after="60" w:line="372" w:lineRule="auto"/>
        <w:outlineLvl w:val="5"/>
        <w:rPr>
          <w:rStyle w:val="Emphasis"/>
          <w:b/>
          <w:bCs/>
          <w:i w:val="0"/>
          <w:iCs w:val="0"/>
        </w:rPr>
      </w:pPr>
      <w:r w:rsidRPr="00006F0D">
        <w:rPr>
          <w:rStyle w:val="Emphasis"/>
          <w:b/>
          <w:bCs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3580D" wp14:editId="1C85B8A7">
                <wp:simplePos x="0" y="0"/>
                <wp:positionH relativeFrom="column">
                  <wp:posOffset>3217545</wp:posOffset>
                </wp:positionH>
                <wp:positionV relativeFrom="paragraph">
                  <wp:posOffset>-314325</wp:posOffset>
                </wp:positionV>
                <wp:extent cx="174244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3.35pt;margin-top:-24.75pt;width:137.2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" stroked="f"/>
            </w:pict>
          </mc:Fallback>
        </mc:AlternateContent>
      </w:r>
      <w:r w:rsidR="002504AF" w:rsidRPr="00006F0D">
        <w:rPr>
          <w:rStyle w:val="Emphasis"/>
          <w:b/>
          <w:bCs/>
          <w:i w:val="0"/>
          <w:iCs w:val="0"/>
        </w:rPr>
        <w:t>2-</w:t>
      </w:r>
      <w:r w:rsidRPr="00006F0D">
        <w:rPr>
          <w:rStyle w:val="Emphasis"/>
          <w:b/>
          <w:bCs/>
          <w:i w:val="0"/>
          <w:iCs w:val="0"/>
        </w:rPr>
        <w:t>Material and Methods</w:t>
      </w:r>
    </w:p>
    <w:p w:rsidR="002504AF" w:rsidRPr="00006F0D" w:rsidRDefault="002504AF" w:rsidP="002504AF">
      <w:pPr>
        <w:bidi w:val="0"/>
        <w:jc w:val="both"/>
        <w:rPr>
          <w:rStyle w:val="Emphasis"/>
          <w:i w:val="0"/>
          <w:iCs w:val="0"/>
        </w:rPr>
      </w:pPr>
      <w:r w:rsidRPr="00006F0D">
        <w:rPr>
          <w:rStyle w:val="Emphasis"/>
          <w:i w:val="0"/>
          <w:iCs w:val="0"/>
        </w:rPr>
        <w:t>2-1</w:t>
      </w:r>
      <w:proofErr w:type="gramStart"/>
      <w:r w:rsidRPr="00006F0D">
        <w:rPr>
          <w:rStyle w:val="Emphasis"/>
          <w:i w:val="0"/>
          <w:iCs w:val="0"/>
        </w:rPr>
        <w:t>:Sample</w:t>
      </w:r>
      <w:proofErr w:type="gramEnd"/>
      <w:r w:rsidRPr="00006F0D">
        <w:rPr>
          <w:rStyle w:val="Emphasis"/>
          <w:i w:val="0"/>
          <w:iCs w:val="0"/>
        </w:rPr>
        <w:t xml:space="preserve"> </w:t>
      </w:r>
      <w:proofErr w:type="spellStart"/>
      <w:r w:rsidRPr="00006F0D">
        <w:rPr>
          <w:rStyle w:val="Emphasis"/>
          <w:i w:val="0"/>
          <w:iCs w:val="0"/>
        </w:rPr>
        <w:t>cullection</w:t>
      </w:r>
      <w:proofErr w:type="spellEnd"/>
    </w:p>
    <w:p w:rsidR="00557077" w:rsidRDefault="00557077" w:rsidP="00AA5E24">
      <w:pPr>
        <w:bidi w:val="0"/>
        <w:jc w:val="both"/>
        <w:rPr>
          <w:rStyle w:val="Emphasis"/>
          <w:i w:val="0"/>
          <w:iCs w:val="0"/>
        </w:rPr>
      </w:pPr>
    </w:p>
    <w:p w:rsidR="00557077" w:rsidRDefault="002504AF" w:rsidP="00EC3298">
      <w:pPr>
        <w:bidi w:val="0"/>
        <w:jc w:val="both"/>
        <w:rPr>
          <w:rStyle w:val="Emphasis"/>
          <w:i w:val="0"/>
          <w:iCs w:val="0"/>
        </w:rPr>
      </w:pPr>
      <w:proofErr w:type="gramStart"/>
      <w:r w:rsidRPr="00006F0D">
        <w:rPr>
          <w:rStyle w:val="Emphasis"/>
          <w:i w:val="0"/>
          <w:iCs w:val="0"/>
        </w:rPr>
        <w:t>A</w:t>
      </w:r>
      <w:r w:rsidR="00557077">
        <w:rPr>
          <w:rStyle w:val="Emphasis"/>
          <w:i w:val="0"/>
          <w:iCs w:val="0"/>
        </w:rPr>
        <w:t xml:space="preserve">  </w:t>
      </w:r>
      <w:r w:rsidRPr="00006F0D">
        <w:rPr>
          <w:rStyle w:val="Emphasis"/>
          <w:i w:val="0"/>
          <w:iCs w:val="0"/>
        </w:rPr>
        <w:t>total</w:t>
      </w:r>
      <w:proofErr w:type="gramEnd"/>
      <w:r w:rsidRPr="00006F0D">
        <w:rPr>
          <w:rStyle w:val="Emphasis"/>
          <w:i w:val="0"/>
          <w:iCs w:val="0"/>
        </w:rPr>
        <w:t xml:space="preserve"> 50 random  samples </w:t>
      </w:r>
      <w:r w:rsidR="00AA5E24" w:rsidRPr="00006F0D">
        <w:rPr>
          <w:rStyle w:val="Emphasis"/>
          <w:i w:val="0"/>
          <w:iCs w:val="0"/>
        </w:rPr>
        <w:t xml:space="preserve">collection from human foods and human </w:t>
      </w:r>
    </w:p>
    <w:p w:rsidR="00557077" w:rsidRDefault="00557077" w:rsidP="00EC3298">
      <w:pPr>
        <w:bidi w:val="0"/>
        <w:jc w:val="both"/>
        <w:rPr>
          <w:rStyle w:val="Emphasis"/>
          <w:i w:val="0"/>
          <w:iCs w:val="0"/>
        </w:rPr>
      </w:pPr>
    </w:p>
    <w:p w:rsidR="00557077" w:rsidRDefault="00AA5E24" w:rsidP="00EC3298">
      <w:pPr>
        <w:bidi w:val="0"/>
        <w:jc w:val="both"/>
        <w:rPr>
          <w:rStyle w:val="Emphasis"/>
          <w:rFonts w:eastAsiaTheme="minorHAnsi"/>
          <w:i w:val="0"/>
          <w:iCs w:val="0"/>
        </w:rPr>
      </w:pPr>
      <w:proofErr w:type="gramStart"/>
      <w:r w:rsidRPr="00006F0D">
        <w:rPr>
          <w:rStyle w:val="Emphasis"/>
          <w:i w:val="0"/>
          <w:iCs w:val="0"/>
        </w:rPr>
        <w:t>were</w:t>
      </w:r>
      <w:proofErr w:type="gramEnd"/>
      <w:r w:rsidRPr="00006F0D">
        <w:rPr>
          <w:rStyle w:val="Emphasis"/>
          <w:i w:val="0"/>
          <w:iCs w:val="0"/>
        </w:rPr>
        <w:t xml:space="preserve"> examined for </w:t>
      </w:r>
      <w:proofErr w:type="spellStart"/>
      <w:r w:rsidRPr="00006F0D">
        <w:rPr>
          <w:rStyle w:val="Emphasis"/>
          <w:i w:val="0"/>
          <w:iCs w:val="0"/>
        </w:rPr>
        <w:t>bacterialogical</w:t>
      </w:r>
      <w:proofErr w:type="spellEnd"/>
      <w:r w:rsidRPr="00006F0D">
        <w:rPr>
          <w:rStyle w:val="Emphasis"/>
          <w:i w:val="0"/>
          <w:iCs w:val="0"/>
        </w:rPr>
        <w:t xml:space="preserve"> samples.</w:t>
      </w:r>
      <w:r w:rsidRPr="00006F0D">
        <w:rPr>
          <w:rStyle w:val="Emphasis"/>
          <w:rFonts w:eastAsiaTheme="minorHAnsi"/>
          <w:i w:val="0"/>
          <w:iCs w:val="0"/>
        </w:rPr>
        <w:t xml:space="preserve"> Samples </w:t>
      </w:r>
      <w:r w:rsidR="0016244B" w:rsidRPr="00006F0D">
        <w:rPr>
          <w:rStyle w:val="Emphasis"/>
          <w:rFonts w:eastAsiaTheme="minorHAnsi"/>
          <w:i w:val="0"/>
          <w:iCs w:val="0"/>
        </w:rPr>
        <w:t xml:space="preserve">were collected from </w:t>
      </w:r>
    </w:p>
    <w:p w:rsidR="00557077" w:rsidRDefault="00557077" w:rsidP="00EC3298">
      <w:pPr>
        <w:bidi w:val="0"/>
        <w:jc w:val="both"/>
        <w:rPr>
          <w:rStyle w:val="Emphasis"/>
          <w:rFonts w:eastAsiaTheme="minorHAnsi"/>
          <w:i w:val="0"/>
          <w:iCs w:val="0"/>
        </w:rPr>
      </w:pPr>
    </w:p>
    <w:p w:rsidR="00557077" w:rsidRDefault="0016244B" w:rsidP="00EC3298">
      <w:pPr>
        <w:bidi w:val="0"/>
        <w:jc w:val="both"/>
        <w:rPr>
          <w:rStyle w:val="Emphasis"/>
          <w:i w:val="0"/>
          <w:iCs w:val="0"/>
        </w:rPr>
      </w:pPr>
      <w:proofErr w:type="gramStart"/>
      <w:r w:rsidRPr="00006F0D">
        <w:rPr>
          <w:rStyle w:val="Emphasis"/>
          <w:rFonts w:eastAsiaTheme="minorHAnsi"/>
          <w:i w:val="0"/>
          <w:iCs w:val="0"/>
        </w:rPr>
        <w:t>different</w:t>
      </w:r>
      <w:proofErr w:type="gramEnd"/>
      <w:r w:rsidRPr="00006F0D">
        <w:rPr>
          <w:rStyle w:val="Emphasis"/>
          <w:rFonts w:eastAsiaTheme="minorHAnsi"/>
          <w:i w:val="0"/>
          <w:iCs w:val="0"/>
        </w:rPr>
        <w:t xml:space="preserve"> shops at </w:t>
      </w:r>
      <w:r w:rsidRPr="00006F0D">
        <w:rPr>
          <w:rStyle w:val="Emphasis"/>
          <w:i w:val="0"/>
          <w:iCs w:val="0"/>
        </w:rPr>
        <w:t xml:space="preserve">Sixth of October City, </w:t>
      </w:r>
      <w:proofErr w:type="spellStart"/>
      <w:r w:rsidRPr="00006F0D">
        <w:rPr>
          <w:rStyle w:val="Emphasis"/>
          <w:i w:val="0"/>
          <w:iCs w:val="0"/>
        </w:rPr>
        <w:t>Aussem</w:t>
      </w:r>
      <w:proofErr w:type="spellEnd"/>
      <w:r w:rsidRPr="00006F0D">
        <w:rPr>
          <w:rStyle w:val="Emphasis"/>
          <w:i w:val="0"/>
          <w:iCs w:val="0"/>
        </w:rPr>
        <w:t xml:space="preserve">, </w:t>
      </w:r>
      <w:proofErr w:type="spellStart"/>
      <w:r w:rsidRPr="00006F0D">
        <w:rPr>
          <w:rStyle w:val="Emphasis"/>
          <w:i w:val="0"/>
          <w:iCs w:val="0"/>
        </w:rPr>
        <w:t>Boulak</w:t>
      </w:r>
      <w:proofErr w:type="spellEnd"/>
      <w:r w:rsidRPr="00006F0D">
        <w:rPr>
          <w:rStyle w:val="Emphasis"/>
          <w:i w:val="0"/>
          <w:iCs w:val="0"/>
        </w:rPr>
        <w:t xml:space="preserve">, </w:t>
      </w:r>
      <w:proofErr w:type="spellStart"/>
      <w:r w:rsidRPr="00006F0D">
        <w:rPr>
          <w:rStyle w:val="Emphasis"/>
          <w:i w:val="0"/>
          <w:iCs w:val="0"/>
        </w:rPr>
        <w:t>Dokki</w:t>
      </w:r>
      <w:proofErr w:type="spellEnd"/>
      <w:r w:rsidRPr="00006F0D">
        <w:rPr>
          <w:rStyle w:val="Emphasis"/>
          <w:i w:val="0"/>
          <w:iCs w:val="0"/>
        </w:rPr>
        <w:t xml:space="preserve">, Giza </w:t>
      </w:r>
    </w:p>
    <w:p w:rsidR="00557077" w:rsidRDefault="00557077" w:rsidP="00EC3298">
      <w:pPr>
        <w:bidi w:val="0"/>
        <w:jc w:val="both"/>
        <w:rPr>
          <w:rStyle w:val="Emphasis"/>
          <w:i w:val="0"/>
          <w:iCs w:val="0"/>
        </w:rPr>
      </w:pPr>
    </w:p>
    <w:p w:rsidR="00557077" w:rsidRDefault="0016244B" w:rsidP="00EC3298">
      <w:pPr>
        <w:bidi w:val="0"/>
        <w:jc w:val="both"/>
        <w:rPr>
          <w:rStyle w:val="Emphasis"/>
          <w:i w:val="0"/>
          <w:iCs w:val="0"/>
        </w:rPr>
      </w:pPr>
      <w:proofErr w:type="gramStart"/>
      <w:r w:rsidRPr="00006F0D">
        <w:rPr>
          <w:rStyle w:val="Emphasis"/>
          <w:i w:val="0"/>
          <w:iCs w:val="0"/>
        </w:rPr>
        <w:t>,Cairo</w:t>
      </w:r>
      <w:proofErr w:type="gramEnd"/>
      <w:r w:rsidR="00F5094C" w:rsidRPr="00006F0D">
        <w:rPr>
          <w:rStyle w:val="Emphasis"/>
          <w:i w:val="0"/>
          <w:iCs w:val="0"/>
        </w:rPr>
        <w:t xml:space="preserve"> during the period from 2016 and  2o17.</w:t>
      </w:r>
      <w:r w:rsidRPr="00006F0D">
        <w:rPr>
          <w:rStyle w:val="Emphasis"/>
          <w:i w:val="0"/>
          <w:iCs w:val="0"/>
        </w:rPr>
        <w:t xml:space="preserve"> </w:t>
      </w:r>
      <w:proofErr w:type="gramStart"/>
      <w:r w:rsidRPr="00006F0D">
        <w:rPr>
          <w:rStyle w:val="Emphasis"/>
          <w:i w:val="0"/>
          <w:iCs w:val="0"/>
        </w:rPr>
        <w:t>and</w:t>
      </w:r>
      <w:proofErr w:type="gramEnd"/>
      <w:r w:rsidRPr="00006F0D">
        <w:rPr>
          <w:rStyle w:val="Emphasis"/>
          <w:i w:val="0"/>
          <w:iCs w:val="0"/>
        </w:rPr>
        <w:t xml:space="preserve"> transferred with </w:t>
      </w:r>
    </w:p>
    <w:p w:rsidR="00557077" w:rsidRDefault="00557077" w:rsidP="00EC3298">
      <w:pPr>
        <w:bidi w:val="0"/>
        <w:jc w:val="both"/>
        <w:rPr>
          <w:rStyle w:val="Emphasis"/>
          <w:i w:val="0"/>
          <w:iCs w:val="0"/>
        </w:rPr>
      </w:pPr>
    </w:p>
    <w:p w:rsidR="00557077" w:rsidRDefault="0016244B" w:rsidP="00EC3298">
      <w:pPr>
        <w:bidi w:val="0"/>
        <w:jc w:val="both"/>
        <w:rPr>
          <w:rStyle w:val="Emphasis"/>
          <w:i w:val="0"/>
          <w:iCs w:val="0"/>
        </w:rPr>
      </w:pPr>
      <w:proofErr w:type="gramStart"/>
      <w:r w:rsidRPr="00006F0D">
        <w:rPr>
          <w:rStyle w:val="Emphasis"/>
          <w:i w:val="0"/>
          <w:iCs w:val="0"/>
        </w:rPr>
        <w:t>minimum</w:t>
      </w:r>
      <w:proofErr w:type="gramEnd"/>
      <w:r w:rsidRPr="00006F0D">
        <w:rPr>
          <w:rStyle w:val="Emphasis"/>
          <w:i w:val="0"/>
          <w:iCs w:val="0"/>
        </w:rPr>
        <w:t xml:space="preserve"> delay to the laboratory for studying its bacteriological </w:t>
      </w:r>
    </w:p>
    <w:p w:rsidR="00557077" w:rsidRDefault="00557077" w:rsidP="00EC3298">
      <w:pPr>
        <w:bidi w:val="0"/>
        <w:jc w:val="both"/>
        <w:rPr>
          <w:rStyle w:val="Emphasis"/>
          <w:i w:val="0"/>
          <w:iCs w:val="0"/>
        </w:rPr>
      </w:pPr>
    </w:p>
    <w:p w:rsidR="007F1C2F" w:rsidRDefault="007F1C2F" w:rsidP="00EC3298">
      <w:pPr>
        <w:bidi w:val="0"/>
        <w:jc w:val="both"/>
        <w:rPr>
          <w:rStyle w:val="Emphasis"/>
          <w:i w:val="0"/>
          <w:iCs w:val="0"/>
        </w:rPr>
      </w:pPr>
    </w:p>
    <w:p w:rsidR="007F1C2F" w:rsidRDefault="007F1C2F" w:rsidP="00CD00EE">
      <w:pPr>
        <w:bidi w:val="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4</w:t>
      </w:r>
    </w:p>
    <w:p w:rsidR="007F1C2F" w:rsidRDefault="007F1C2F" w:rsidP="00EC3298">
      <w:pPr>
        <w:bidi w:val="0"/>
        <w:jc w:val="both"/>
        <w:rPr>
          <w:rStyle w:val="Emphasis"/>
          <w:i w:val="0"/>
          <w:iCs w:val="0"/>
        </w:rPr>
      </w:pPr>
    </w:p>
    <w:p w:rsidR="007F1C2F" w:rsidRDefault="007F1C2F" w:rsidP="00EC3298">
      <w:pPr>
        <w:bidi w:val="0"/>
        <w:jc w:val="both"/>
        <w:rPr>
          <w:rStyle w:val="Emphasis"/>
          <w:i w:val="0"/>
          <w:iCs w:val="0"/>
        </w:rPr>
      </w:pPr>
    </w:p>
    <w:p w:rsidR="007F1C2F" w:rsidRDefault="007F1C2F" w:rsidP="00EC3298">
      <w:pPr>
        <w:bidi w:val="0"/>
        <w:jc w:val="both"/>
        <w:rPr>
          <w:rStyle w:val="Emphasis"/>
          <w:i w:val="0"/>
          <w:iCs w:val="0"/>
        </w:rPr>
      </w:pPr>
    </w:p>
    <w:p w:rsidR="007F1C2F" w:rsidRDefault="007F1C2F" w:rsidP="00EC3298">
      <w:pPr>
        <w:bidi w:val="0"/>
        <w:jc w:val="both"/>
        <w:rPr>
          <w:rStyle w:val="Emphasis"/>
          <w:i w:val="0"/>
          <w:iCs w:val="0"/>
        </w:rPr>
      </w:pPr>
    </w:p>
    <w:p w:rsidR="007F1C2F" w:rsidRDefault="007F1C2F" w:rsidP="00EC3298">
      <w:pPr>
        <w:bidi w:val="0"/>
        <w:jc w:val="both"/>
        <w:rPr>
          <w:rStyle w:val="Emphasis"/>
          <w:i w:val="0"/>
          <w:iCs w:val="0"/>
        </w:rPr>
      </w:pPr>
    </w:p>
    <w:p w:rsidR="00557077" w:rsidRDefault="0016244B" w:rsidP="00EC3298">
      <w:pPr>
        <w:bidi w:val="0"/>
        <w:jc w:val="both"/>
        <w:rPr>
          <w:rStyle w:val="Emphasis"/>
          <w:i w:val="0"/>
          <w:iCs w:val="0"/>
        </w:rPr>
      </w:pPr>
      <w:proofErr w:type="gramStart"/>
      <w:r w:rsidRPr="00006F0D">
        <w:rPr>
          <w:rStyle w:val="Emphasis"/>
          <w:i w:val="0"/>
          <w:iCs w:val="0"/>
        </w:rPr>
        <w:t>examination</w:t>
      </w:r>
      <w:proofErr w:type="gramEnd"/>
      <w:r w:rsidRPr="00006F0D">
        <w:rPr>
          <w:rStyle w:val="Emphasis"/>
          <w:i w:val="0"/>
          <w:iCs w:val="0"/>
        </w:rPr>
        <w:t xml:space="preserve"> .Each sample was subjected to bacteriological status  taken </w:t>
      </w:r>
    </w:p>
    <w:p w:rsidR="00557077" w:rsidRDefault="00557077" w:rsidP="00EC3298">
      <w:pPr>
        <w:bidi w:val="0"/>
        <w:jc w:val="both"/>
        <w:rPr>
          <w:rStyle w:val="Emphasis"/>
          <w:i w:val="0"/>
          <w:iCs w:val="0"/>
        </w:rPr>
      </w:pPr>
    </w:p>
    <w:p w:rsidR="00557077" w:rsidRDefault="0016244B" w:rsidP="00EC3298">
      <w:pPr>
        <w:bidi w:val="0"/>
        <w:jc w:val="both"/>
        <w:rPr>
          <w:rStyle w:val="Emphasis"/>
          <w:i w:val="0"/>
          <w:iCs w:val="0"/>
        </w:rPr>
      </w:pPr>
      <w:proofErr w:type="gramStart"/>
      <w:r w:rsidRPr="00006F0D">
        <w:rPr>
          <w:rStyle w:val="Emphasis"/>
          <w:i w:val="0"/>
          <w:iCs w:val="0"/>
        </w:rPr>
        <w:t>alone</w:t>
      </w:r>
      <w:proofErr w:type="gramEnd"/>
      <w:r w:rsidRPr="00006F0D">
        <w:rPr>
          <w:rStyle w:val="Emphasis"/>
          <w:i w:val="0"/>
          <w:iCs w:val="0"/>
        </w:rPr>
        <w:t xml:space="preserve"> in sterile plastic </w:t>
      </w:r>
      <w:r w:rsidR="00664071" w:rsidRPr="00006F0D">
        <w:rPr>
          <w:rStyle w:val="Emphasis"/>
          <w:i w:val="0"/>
          <w:iCs w:val="0"/>
        </w:rPr>
        <w:t>bags, kept</w:t>
      </w:r>
      <w:r w:rsidRPr="00006F0D">
        <w:rPr>
          <w:rStyle w:val="Emphasis"/>
          <w:i w:val="0"/>
          <w:iCs w:val="0"/>
        </w:rPr>
        <w:t xml:space="preserve"> in icebox</w:t>
      </w:r>
      <w:r w:rsidR="00AA5E24" w:rsidRPr="00006F0D">
        <w:rPr>
          <w:rStyle w:val="Emphasis"/>
          <w:i w:val="0"/>
          <w:iCs w:val="0"/>
        </w:rPr>
        <w:t xml:space="preserve"> s</w:t>
      </w:r>
      <w:r w:rsidRPr="00006F0D">
        <w:rPr>
          <w:rStyle w:val="Emphasis"/>
          <w:i w:val="0"/>
          <w:iCs w:val="0"/>
        </w:rPr>
        <w:t xml:space="preserve">amples used were collected </w:t>
      </w:r>
    </w:p>
    <w:p w:rsidR="00557077" w:rsidRDefault="00557077" w:rsidP="00EC3298">
      <w:pPr>
        <w:bidi w:val="0"/>
        <w:jc w:val="both"/>
        <w:rPr>
          <w:rStyle w:val="Emphasis"/>
          <w:i w:val="0"/>
          <w:iCs w:val="0"/>
        </w:rPr>
      </w:pPr>
    </w:p>
    <w:p w:rsidR="0016244B" w:rsidRPr="00006F0D" w:rsidRDefault="0016244B" w:rsidP="00EC3298">
      <w:pPr>
        <w:bidi w:val="0"/>
        <w:jc w:val="both"/>
        <w:rPr>
          <w:rStyle w:val="Emphasis"/>
          <w:i w:val="0"/>
          <w:iCs w:val="0"/>
        </w:rPr>
      </w:pPr>
      <w:proofErr w:type="gramStart"/>
      <w:r w:rsidRPr="00006F0D">
        <w:rPr>
          <w:rStyle w:val="Emphasis"/>
          <w:i w:val="0"/>
          <w:iCs w:val="0"/>
        </w:rPr>
        <w:t>under</w:t>
      </w:r>
      <w:proofErr w:type="gramEnd"/>
      <w:r w:rsidRPr="00006F0D">
        <w:rPr>
          <w:rStyle w:val="Emphasis"/>
          <w:i w:val="0"/>
          <w:iCs w:val="0"/>
        </w:rPr>
        <w:t xml:space="preserve"> aseptic condition and safety precautions. (</w:t>
      </w:r>
      <w:proofErr w:type="spellStart"/>
      <w:r w:rsidRPr="00006F0D">
        <w:rPr>
          <w:rStyle w:val="Emphasis"/>
          <w:i w:val="0"/>
          <w:iCs w:val="0"/>
        </w:rPr>
        <w:t>Rodgerset</w:t>
      </w:r>
      <w:proofErr w:type="spellEnd"/>
      <w:r w:rsidRPr="00006F0D">
        <w:rPr>
          <w:rStyle w:val="Emphasis"/>
          <w:i w:val="0"/>
          <w:iCs w:val="0"/>
        </w:rPr>
        <w:t xml:space="preserve"> al., 1999)</w:t>
      </w:r>
    </w:p>
    <w:p w:rsidR="007F1C2F" w:rsidRDefault="007F1C2F" w:rsidP="00EC3298">
      <w:pPr>
        <w:bidi w:val="0"/>
        <w:spacing w:before="60" w:after="60" w:line="372" w:lineRule="auto"/>
        <w:jc w:val="both"/>
        <w:rPr>
          <w:rStyle w:val="Emphasis"/>
          <w:i w:val="0"/>
          <w:iCs w:val="0"/>
        </w:rPr>
      </w:pPr>
    </w:p>
    <w:p w:rsidR="005263C2" w:rsidRPr="00006F0D" w:rsidRDefault="0094276E" w:rsidP="007F1C2F">
      <w:pPr>
        <w:bidi w:val="0"/>
        <w:spacing w:before="60" w:after="60" w:line="372" w:lineRule="auto"/>
        <w:rPr>
          <w:rStyle w:val="Emphasis"/>
          <w:i w:val="0"/>
          <w:iCs w:val="0"/>
        </w:rPr>
      </w:pPr>
      <w:r w:rsidRPr="00006F0D">
        <w:rPr>
          <w:rStyle w:val="Emphasis"/>
          <w:i w:val="0"/>
          <w:iCs w:val="0"/>
        </w:rPr>
        <w:t>2-</w:t>
      </w:r>
      <w:proofErr w:type="gramStart"/>
      <w:r w:rsidRPr="00006F0D">
        <w:rPr>
          <w:rStyle w:val="Emphasis"/>
          <w:i w:val="0"/>
          <w:iCs w:val="0"/>
        </w:rPr>
        <w:t>2 :</w:t>
      </w:r>
      <w:proofErr w:type="spellStart"/>
      <w:r w:rsidRPr="00006F0D">
        <w:rPr>
          <w:rStyle w:val="Emphasis"/>
          <w:i w:val="0"/>
          <w:iCs w:val="0"/>
        </w:rPr>
        <w:t>Bacterialogical</w:t>
      </w:r>
      <w:proofErr w:type="spellEnd"/>
      <w:proofErr w:type="gramEnd"/>
      <w:r w:rsidRPr="00006F0D">
        <w:rPr>
          <w:rStyle w:val="Emphasis"/>
          <w:i w:val="0"/>
          <w:iCs w:val="0"/>
        </w:rPr>
        <w:t xml:space="preserve"> examination .</w:t>
      </w:r>
    </w:p>
    <w:p w:rsidR="00854D62" w:rsidRPr="00006F0D" w:rsidRDefault="0094276E" w:rsidP="00557077">
      <w:pPr>
        <w:bidi w:val="0"/>
        <w:spacing w:before="60" w:after="60" w:line="372" w:lineRule="auto"/>
        <w:ind w:firstLine="567"/>
        <w:jc w:val="both"/>
        <w:rPr>
          <w:rStyle w:val="Emphasis"/>
          <w:i w:val="0"/>
          <w:iCs w:val="0"/>
        </w:rPr>
      </w:pPr>
      <w:r w:rsidRPr="00006F0D">
        <w:rPr>
          <w:rStyle w:val="Emphasis"/>
          <w:i w:val="0"/>
          <w:iCs w:val="0"/>
        </w:rPr>
        <w:t>P</w:t>
      </w:r>
      <w:r w:rsidR="00D56087" w:rsidRPr="00006F0D">
        <w:rPr>
          <w:rStyle w:val="Emphasis"/>
          <w:i w:val="0"/>
          <w:iCs w:val="0"/>
        </w:rPr>
        <w:t>re</w:t>
      </w:r>
      <w:r w:rsidRPr="00006F0D">
        <w:rPr>
          <w:rStyle w:val="Emphasis"/>
          <w:i w:val="0"/>
          <w:iCs w:val="0"/>
        </w:rPr>
        <w:t>-</w:t>
      </w:r>
      <w:proofErr w:type="spellStart"/>
      <w:r w:rsidR="00BD4174" w:rsidRPr="00006F0D">
        <w:rPr>
          <w:rStyle w:val="Emphasis"/>
          <w:i w:val="0"/>
          <w:iCs w:val="0"/>
        </w:rPr>
        <w:t>enrichid</w:t>
      </w:r>
      <w:proofErr w:type="spellEnd"/>
      <w:r w:rsidR="00BD4174" w:rsidRPr="00006F0D">
        <w:rPr>
          <w:rStyle w:val="Emphasis"/>
          <w:i w:val="0"/>
          <w:iCs w:val="0"/>
        </w:rPr>
        <w:t xml:space="preserve"> non selective media</w:t>
      </w:r>
      <w:r w:rsidRPr="00006F0D">
        <w:rPr>
          <w:rStyle w:val="Emphasis"/>
          <w:i w:val="0"/>
          <w:iCs w:val="0"/>
        </w:rPr>
        <w:t xml:space="preserve"> </w:t>
      </w:r>
      <w:proofErr w:type="gramStart"/>
      <w:r w:rsidRPr="00006F0D">
        <w:rPr>
          <w:rStyle w:val="Emphasis"/>
          <w:i w:val="0"/>
          <w:iCs w:val="0"/>
        </w:rPr>
        <w:t>( Buffer</w:t>
      </w:r>
      <w:proofErr w:type="gramEnd"/>
      <w:r w:rsidRPr="00006F0D">
        <w:rPr>
          <w:rStyle w:val="Emphasis"/>
          <w:i w:val="0"/>
          <w:iCs w:val="0"/>
        </w:rPr>
        <w:t xml:space="preserve"> peptone </w:t>
      </w:r>
      <w:r w:rsidR="00D56087" w:rsidRPr="00006F0D">
        <w:rPr>
          <w:rStyle w:val="Emphasis"/>
          <w:i w:val="0"/>
          <w:iCs w:val="0"/>
        </w:rPr>
        <w:t xml:space="preserve">water) inoculated   with the collected samples and then </w:t>
      </w:r>
      <w:proofErr w:type="spellStart"/>
      <w:r w:rsidR="00D56087" w:rsidRPr="00006F0D">
        <w:rPr>
          <w:rStyle w:val="Emphasis"/>
          <w:i w:val="0"/>
          <w:iCs w:val="0"/>
        </w:rPr>
        <w:t>inculated</w:t>
      </w:r>
      <w:proofErr w:type="spellEnd"/>
      <w:r w:rsidR="00D56087" w:rsidRPr="00006F0D">
        <w:rPr>
          <w:rStyle w:val="Emphasis"/>
          <w:i w:val="0"/>
          <w:iCs w:val="0"/>
        </w:rPr>
        <w:t xml:space="preserve"> </w:t>
      </w:r>
      <w:r w:rsidRPr="00006F0D">
        <w:rPr>
          <w:rStyle w:val="Emphasis"/>
          <w:i w:val="0"/>
          <w:iCs w:val="0"/>
        </w:rPr>
        <w:t xml:space="preserve"> </w:t>
      </w:r>
      <w:r w:rsidR="00D56087" w:rsidRPr="00006F0D">
        <w:rPr>
          <w:rStyle w:val="Emphasis"/>
          <w:i w:val="0"/>
          <w:iCs w:val="0"/>
        </w:rPr>
        <w:t xml:space="preserve">at 37c for 24h </w:t>
      </w:r>
      <w:proofErr w:type="spellStart"/>
      <w:r w:rsidR="00D56087" w:rsidRPr="00006F0D">
        <w:rPr>
          <w:rStyle w:val="Emphasis"/>
          <w:i w:val="0"/>
          <w:iCs w:val="0"/>
        </w:rPr>
        <w:t>inder</w:t>
      </w:r>
      <w:proofErr w:type="spellEnd"/>
      <w:r w:rsidR="00D56087" w:rsidRPr="00006F0D">
        <w:rPr>
          <w:rStyle w:val="Emphasis"/>
          <w:i w:val="0"/>
          <w:iCs w:val="0"/>
        </w:rPr>
        <w:t xml:space="preserve"> aerobic  condition . Aloopful  from </w:t>
      </w:r>
      <w:r w:rsidR="00BD4174" w:rsidRPr="00006F0D">
        <w:rPr>
          <w:rStyle w:val="Emphasis"/>
          <w:i w:val="0"/>
          <w:iCs w:val="0"/>
        </w:rPr>
        <w:t xml:space="preserve"> incubated nutrient  broth was streaked  into </w:t>
      </w:r>
      <w:proofErr w:type="spellStart"/>
      <w:r w:rsidR="00BD4174" w:rsidRPr="00006F0D">
        <w:rPr>
          <w:rStyle w:val="Emphasis"/>
          <w:i w:val="0"/>
          <w:iCs w:val="0"/>
        </w:rPr>
        <w:t>mannitol</w:t>
      </w:r>
      <w:proofErr w:type="spellEnd"/>
      <w:r w:rsidR="00BD4174" w:rsidRPr="00006F0D">
        <w:rPr>
          <w:rStyle w:val="Emphasis"/>
          <w:i w:val="0"/>
          <w:iCs w:val="0"/>
        </w:rPr>
        <w:t xml:space="preserve"> salt  agar  and  </w:t>
      </w:r>
      <w:proofErr w:type="spellStart"/>
      <w:r w:rsidR="00BD4174" w:rsidRPr="00006F0D">
        <w:rPr>
          <w:rStyle w:val="Emphasis"/>
          <w:i w:val="0"/>
          <w:iCs w:val="0"/>
        </w:rPr>
        <w:t>Barid</w:t>
      </w:r>
      <w:proofErr w:type="spellEnd"/>
      <w:r w:rsidR="00BD4174" w:rsidRPr="00006F0D">
        <w:rPr>
          <w:rStyle w:val="Emphasis"/>
          <w:i w:val="0"/>
          <w:iCs w:val="0"/>
        </w:rPr>
        <w:t xml:space="preserve"> parker agar and incubated for   24-48h  at 37c .the developed  colonies  were picked up and subculture for</w:t>
      </w:r>
      <w:r w:rsidR="00854D62" w:rsidRPr="00006F0D">
        <w:rPr>
          <w:rStyle w:val="Emphasis"/>
          <w:i w:val="0"/>
          <w:iCs w:val="0"/>
        </w:rPr>
        <w:t xml:space="preserve"> </w:t>
      </w:r>
      <w:r w:rsidR="00BD4174" w:rsidRPr="00006F0D">
        <w:rPr>
          <w:rStyle w:val="Emphasis"/>
          <w:i w:val="0"/>
          <w:iCs w:val="0"/>
        </w:rPr>
        <w:t xml:space="preserve"> </w:t>
      </w:r>
      <w:r w:rsidR="00664071" w:rsidRPr="00006F0D">
        <w:rPr>
          <w:rStyle w:val="Emphasis"/>
          <w:i w:val="0"/>
          <w:iCs w:val="0"/>
        </w:rPr>
        <w:t>purification</w:t>
      </w:r>
      <w:r w:rsidR="00854D62" w:rsidRPr="00006F0D">
        <w:rPr>
          <w:rStyle w:val="Emphasis"/>
          <w:i w:val="0"/>
          <w:iCs w:val="0"/>
        </w:rPr>
        <w:t xml:space="preserve">  .the purified  colonies were morphological identified by gram stain and biochemical test (Swayne 1998)</w:t>
      </w:r>
    </w:p>
    <w:p w:rsidR="007F1C2F" w:rsidRDefault="007F1C2F" w:rsidP="007F1C2F">
      <w:pPr>
        <w:bidi w:val="0"/>
        <w:spacing w:before="60" w:after="60" w:line="372" w:lineRule="auto"/>
        <w:ind w:firstLine="567"/>
        <w:jc w:val="both"/>
        <w:rPr>
          <w:rStyle w:val="Emphasis"/>
          <w:i w:val="0"/>
          <w:iCs w:val="0"/>
        </w:rPr>
      </w:pPr>
    </w:p>
    <w:p w:rsidR="009E754F" w:rsidRPr="00006F0D" w:rsidRDefault="00557077" w:rsidP="007F1C2F">
      <w:pPr>
        <w:bidi w:val="0"/>
        <w:spacing w:before="60" w:after="60" w:line="372" w:lineRule="auto"/>
        <w:ind w:firstLine="567"/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2</w:t>
      </w:r>
      <w:r w:rsidR="00665C36" w:rsidRPr="00006F0D">
        <w:rPr>
          <w:rStyle w:val="Emphasis"/>
          <w:i w:val="0"/>
          <w:iCs w:val="0"/>
        </w:rPr>
        <w:t xml:space="preserve">-3: antibotical sensitivity </w:t>
      </w:r>
      <w:proofErr w:type="gramStart"/>
      <w:r w:rsidR="00665C36" w:rsidRPr="00006F0D">
        <w:rPr>
          <w:rStyle w:val="Emphasis"/>
          <w:i w:val="0"/>
          <w:iCs w:val="0"/>
        </w:rPr>
        <w:t>test .</w:t>
      </w:r>
      <w:proofErr w:type="gramEnd"/>
      <w:r>
        <w:rPr>
          <w:rStyle w:val="Emphasis"/>
          <w:i w:val="0"/>
          <w:iCs w:val="0"/>
        </w:rPr>
        <w:tab/>
        <w:t xml:space="preserve">      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 xml:space="preserve">       </w:t>
      </w:r>
    </w:p>
    <w:p w:rsidR="00665C36" w:rsidRPr="00006F0D" w:rsidRDefault="00665C36" w:rsidP="00EC3298">
      <w:pPr>
        <w:bidi w:val="0"/>
        <w:spacing w:before="60" w:after="60" w:line="372" w:lineRule="auto"/>
        <w:ind w:firstLine="567"/>
        <w:jc w:val="both"/>
        <w:rPr>
          <w:rStyle w:val="Emphasis"/>
          <w:i w:val="0"/>
          <w:iCs w:val="0"/>
        </w:rPr>
      </w:pPr>
      <w:r w:rsidRPr="00006F0D">
        <w:rPr>
          <w:rStyle w:val="Emphasis"/>
          <w:i w:val="0"/>
          <w:iCs w:val="0"/>
        </w:rPr>
        <w:t>The disk diffusion test technique was applied according as(</w:t>
      </w:r>
      <w:proofErr w:type="spellStart"/>
      <w:r w:rsidRPr="00006F0D">
        <w:rPr>
          <w:rStyle w:val="Emphasis"/>
          <w:i w:val="0"/>
          <w:iCs w:val="0"/>
        </w:rPr>
        <w:t>Konemanet</w:t>
      </w:r>
      <w:proofErr w:type="spellEnd"/>
      <w:r w:rsidRPr="00006F0D">
        <w:rPr>
          <w:rStyle w:val="Emphasis"/>
          <w:i w:val="0"/>
          <w:iCs w:val="0"/>
        </w:rPr>
        <w:t xml:space="preserve"> al,1979)Eight types of antibiotic from </w:t>
      </w:r>
      <w:r w:rsidR="00236E39" w:rsidRPr="00006F0D">
        <w:rPr>
          <w:rStyle w:val="Emphasis"/>
          <w:i w:val="0"/>
          <w:iCs w:val="0"/>
        </w:rPr>
        <w:t>different</w:t>
      </w:r>
      <w:r w:rsidRPr="00006F0D">
        <w:rPr>
          <w:rStyle w:val="Emphasis"/>
          <w:i w:val="0"/>
          <w:iCs w:val="0"/>
        </w:rPr>
        <w:t xml:space="preserve"> groups (</w:t>
      </w:r>
      <w:proofErr w:type="spellStart"/>
      <w:r w:rsidRPr="00006F0D">
        <w:rPr>
          <w:rStyle w:val="Emphasis"/>
          <w:i w:val="0"/>
          <w:iCs w:val="0"/>
        </w:rPr>
        <w:t>oxacillin</w:t>
      </w:r>
      <w:proofErr w:type="spellEnd"/>
      <w:r w:rsidRPr="00006F0D">
        <w:rPr>
          <w:rStyle w:val="Emphasis"/>
          <w:i w:val="0"/>
          <w:iCs w:val="0"/>
        </w:rPr>
        <w:t xml:space="preserve">, ampicillin ,amoxicillin , </w:t>
      </w:r>
      <w:r w:rsidR="00236E39" w:rsidRPr="00006F0D">
        <w:rPr>
          <w:rStyle w:val="Emphasis"/>
          <w:i w:val="0"/>
          <w:iCs w:val="0"/>
        </w:rPr>
        <w:t>trimethoprim</w:t>
      </w:r>
      <w:r w:rsidR="0035416B" w:rsidRPr="00006F0D">
        <w:rPr>
          <w:rStyle w:val="Emphasis"/>
          <w:i w:val="0"/>
          <w:iCs w:val="0"/>
        </w:rPr>
        <w:t xml:space="preserve">, levofloxacin , </w:t>
      </w:r>
      <w:proofErr w:type="spellStart"/>
      <w:r w:rsidR="0035416B" w:rsidRPr="00006F0D">
        <w:rPr>
          <w:rStyle w:val="Emphasis"/>
          <w:i w:val="0"/>
          <w:iCs w:val="0"/>
        </w:rPr>
        <w:t>entamicin</w:t>
      </w:r>
      <w:proofErr w:type="spellEnd"/>
      <w:r w:rsidR="0035416B" w:rsidRPr="00006F0D">
        <w:rPr>
          <w:rStyle w:val="Emphasis"/>
          <w:i w:val="0"/>
          <w:iCs w:val="0"/>
        </w:rPr>
        <w:t xml:space="preserve"> ,ciprofloxacin ,</w:t>
      </w:r>
      <w:r w:rsidR="00236E39" w:rsidRPr="00006F0D">
        <w:rPr>
          <w:rStyle w:val="Emphasis"/>
          <w:i w:val="0"/>
          <w:iCs w:val="0"/>
        </w:rPr>
        <w:t>tetracycline</w:t>
      </w:r>
      <w:r w:rsidR="0035416B" w:rsidRPr="00006F0D">
        <w:rPr>
          <w:rStyle w:val="Emphasis"/>
          <w:i w:val="0"/>
          <w:iCs w:val="0"/>
        </w:rPr>
        <w:t>) .The interpretation of inhibition zone of tested culture was according to (N</w:t>
      </w:r>
      <w:r w:rsidR="009253B6" w:rsidRPr="00006F0D">
        <w:rPr>
          <w:rStyle w:val="Emphasis"/>
          <w:i w:val="0"/>
          <w:iCs w:val="0"/>
        </w:rPr>
        <w:t>c</w:t>
      </w:r>
      <w:r w:rsidR="0035416B" w:rsidRPr="00006F0D">
        <w:rPr>
          <w:rStyle w:val="Emphasis"/>
          <w:i w:val="0"/>
          <w:iCs w:val="0"/>
        </w:rPr>
        <w:t>cls2002)</w:t>
      </w:r>
    </w:p>
    <w:p w:rsidR="00495B20" w:rsidRPr="00006F0D" w:rsidRDefault="00495B20" w:rsidP="007F1C2F">
      <w:pPr>
        <w:bidi w:val="0"/>
        <w:spacing w:before="60" w:after="60" w:line="372" w:lineRule="auto"/>
        <w:ind w:firstLine="567"/>
        <w:rPr>
          <w:rStyle w:val="Emphasis"/>
          <w:i w:val="0"/>
          <w:iCs w:val="0"/>
        </w:rPr>
      </w:pPr>
    </w:p>
    <w:p w:rsidR="0035416B" w:rsidRPr="00006F0D" w:rsidRDefault="0035416B" w:rsidP="007F1C2F">
      <w:pPr>
        <w:bidi w:val="0"/>
        <w:spacing w:before="60" w:after="60" w:line="372" w:lineRule="auto"/>
        <w:ind w:left="720"/>
        <w:rPr>
          <w:rStyle w:val="Emphasis"/>
          <w:i w:val="0"/>
          <w:iCs w:val="0"/>
        </w:rPr>
      </w:pPr>
      <w:r w:rsidRPr="00006F0D">
        <w:rPr>
          <w:rStyle w:val="Emphasis"/>
          <w:i w:val="0"/>
          <w:iCs w:val="0"/>
        </w:rPr>
        <w:t xml:space="preserve">2-4: Detection of some virulence and </w:t>
      </w:r>
      <w:proofErr w:type="spellStart"/>
      <w:r w:rsidRPr="00006F0D">
        <w:rPr>
          <w:rStyle w:val="Emphasis"/>
          <w:i w:val="0"/>
          <w:iCs w:val="0"/>
        </w:rPr>
        <w:t>resistancegenes</w:t>
      </w:r>
      <w:proofErr w:type="spellEnd"/>
      <w:r w:rsidRPr="00006F0D">
        <w:rPr>
          <w:rStyle w:val="Emphasis"/>
          <w:i w:val="0"/>
          <w:iCs w:val="0"/>
        </w:rPr>
        <w:t xml:space="preserve"> of </w:t>
      </w:r>
      <w:r w:rsidR="00AF6868" w:rsidRPr="00006F0D">
        <w:rPr>
          <w:rStyle w:val="Emphasis"/>
          <w:i w:val="0"/>
          <w:iCs w:val="0"/>
        </w:rPr>
        <w:t xml:space="preserve">    </w:t>
      </w:r>
      <w:r w:rsidRPr="00006F0D">
        <w:rPr>
          <w:rStyle w:val="Emphasis"/>
          <w:i w:val="0"/>
          <w:iCs w:val="0"/>
        </w:rPr>
        <w:t xml:space="preserve">isolates of </w:t>
      </w:r>
      <w:proofErr w:type="spellStart"/>
      <w:r w:rsidRPr="00006F0D">
        <w:rPr>
          <w:rStyle w:val="Emphasis"/>
          <w:i w:val="0"/>
          <w:iCs w:val="0"/>
        </w:rPr>
        <w:t>S.aureus</w:t>
      </w:r>
      <w:proofErr w:type="spellEnd"/>
      <w:r w:rsidRPr="00006F0D">
        <w:rPr>
          <w:rStyle w:val="Emphasis"/>
          <w:i w:val="0"/>
          <w:iCs w:val="0"/>
        </w:rPr>
        <w:t>:</w:t>
      </w:r>
    </w:p>
    <w:p w:rsidR="007F1C2F" w:rsidRDefault="007F1C2F" w:rsidP="007F1C2F">
      <w:pPr>
        <w:bidi w:val="0"/>
        <w:spacing w:before="60" w:after="60" w:line="372" w:lineRule="auto"/>
        <w:ind w:firstLine="567"/>
        <w:rPr>
          <w:rStyle w:val="Emphasis"/>
          <w:i w:val="0"/>
          <w:iCs w:val="0"/>
        </w:rPr>
      </w:pPr>
    </w:p>
    <w:p w:rsidR="007F1C2F" w:rsidRDefault="007F1C2F" w:rsidP="007F1C2F">
      <w:pPr>
        <w:bidi w:val="0"/>
        <w:spacing w:before="60" w:after="60" w:line="372" w:lineRule="auto"/>
        <w:ind w:firstLine="567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5</w:t>
      </w:r>
    </w:p>
    <w:p w:rsidR="007F1C2F" w:rsidRDefault="007F1C2F" w:rsidP="007F1C2F">
      <w:pPr>
        <w:bidi w:val="0"/>
        <w:spacing w:before="60" w:after="60" w:line="372" w:lineRule="auto"/>
        <w:ind w:firstLine="567"/>
        <w:jc w:val="both"/>
        <w:rPr>
          <w:rStyle w:val="Emphasis"/>
          <w:i w:val="0"/>
          <w:iCs w:val="0"/>
        </w:rPr>
      </w:pPr>
    </w:p>
    <w:p w:rsidR="00495B20" w:rsidRPr="00006F0D" w:rsidRDefault="0035416B" w:rsidP="007F1C2F">
      <w:pPr>
        <w:bidi w:val="0"/>
        <w:spacing w:before="60" w:after="60" w:line="372" w:lineRule="auto"/>
        <w:ind w:firstLine="567"/>
        <w:jc w:val="both"/>
        <w:rPr>
          <w:rStyle w:val="Emphasis"/>
          <w:i w:val="0"/>
          <w:iCs w:val="0"/>
        </w:rPr>
      </w:pPr>
      <w:r w:rsidRPr="00006F0D">
        <w:rPr>
          <w:rStyle w:val="Emphasis"/>
          <w:i w:val="0"/>
          <w:iCs w:val="0"/>
        </w:rPr>
        <w:t>By using</w:t>
      </w:r>
      <w:r w:rsidR="004066C7" w:rsidRPr="00006F0D">
        <w:rPr>
          <w:rStyle w:val="Emphasis"/>
          <w:i w:val="0"/>
          <w:iCs w:val="0"/>
        </w:rPr>
        <w:t xml:space="preserve">   </w:t>
      </w:r>
      <w:proofErr w:type="spellStart"/>
      <w:r w:rsidR="004066C7" w:rsidRPr="00006F0D">
        <w:rPr>
          <w:rStyle w:val="Emphasis"/>
          <w:i w:val="0"/>
          <w:iCs w:val="0"/>
        </w:rPr>
        <w:t>QIA</w:t>
      </w:r>
      <w:r w:rsidR="00236E39" w:rsidRPr="00006F0D">
        <w:rPr>
          <w:rStyle w:val="Emphasis"/>
          <w:i w:val="0"/>
          <w:iCs w:val="0"/>
        </w:rPr>
        <w:t>amp</w:t>
      </w:r>
      <w:proofErr w:type="spellEnd"/>
      <w:r w:rsidR="00236E39" w:rsidRPr="00006F0D">
        <w:rPr>
          <w:rStyle w:val="Emphasis"/>
          <w:i w:val="0"/>
          <w:iCs w:val="0"/>
        </w:rPr>
        <w:t xml:space="preserve">(R) DNA minimum kitset reaction (catalogue no </w:t>
      </w:r>
      <w:proofErr w:type="gramStart"/>
      <w:r w:rsidR="00236E39" w:rsidRPr="00006F0D">
        <w:rPr>
          <w:rStyle w:val="Emphasis"/>
          <w:i w:val="0"/>
          <w:iCs w:val="0"/>
        </w:rPr>
        <w:t>M50IDIoo )(</w:t>
      </w:r>
      <w:proofErr w:type="spellStart"/>
      <w:proofErr w:type="gramEnd"/>
      <w:r w:rsidR="00236E39" w:rsidRPr="00006F0D">
        <w:rPr>
          <w:rStyle w:val="Emphasis"/>
          <w:i w:val="0"/>
          <w:iCs w:val="0"/>
        </w:rPr>
        <w:t>Sambrook</w:t>
      </w:r>
      <w:proofErr w:type="spellEnd"/>
      <w:r w:rsidR="00236E39" w:rsidRPr="00006F0D">
        <w:rPr>
          <w:rStyle w:val="Emphasis"/>
          <w:i w:val="0"/>
          <w:iCs w:val="0"/>
        </w:rPr>
        <w:t xml:space="preserve"> and  </w:t>
      </w:r>
      <w:proofErr w:type="spellStart"/>
      <w:r w:rsidR="00236E39" w:rsidRPr="00006F0D">
        <w:rPr>
          <w:rStyle w:val="Emphasis"/>
          <w:i w:val="0"/>
          <w:iCs w:val="0"/>
        </w:rPr>
        <w:t>Russall</w:t>
      </w:r>
      <w:proofErr w:type="spellEnd"/>
      <w:r w:rsidR="00236E39" w:rsidRPr="00006F0D">
        <w:rPr>
          <w:rStyle w:val="Emphasis"/>
          <w:i w:val="0"/>
          <w:iCs w:val="0"/>
        </w:rPr>
        <w:t xml:space="preserve"> </w:t>
      </w:r>
      <w:proofErr w:type="spellStart"/>
      <w:r w:rsidR="00236E39" w:rsidRPr="00006F0D">
        <w:rPr>
          <w:rStyle w:val="Emphasis"/>
          <w:i w:val="0"/>
          <w:iCs w:val="0"/>
        </w:rPr>
        <w:t>Davids</w:t>
      </w:r>
      <w:proofErr w:type="spellEnd"/>
      <w:r w:rsidR="00236E39" w:rsidRPr="00006F0D">
        <w:rPr>
          <w:rStyle w:val="Emphasis"/>
          <w:i w:val="0"/>
          <w:iCs w:val="0"/>
        </w:rPr>
        <w:t xml:space="preserve"> 1989) It was applied on: random</w:t>
      </w:r>
      <w:r w:rsidR="00AA3774" w:rsidRPr="00006F0D">
        <w:rPr>
          <w:rStyle w:val="Emphasis"/>
          <w:i w:val="0"/>
          <w:iCs w:val="0"/>
        </w:rPr>
        <w:t xml:space="preserve"> isolates </w:t>
      </w:r>
      <w:proofErr w:type="spellStart"/>
      <w:r w:rsidR="00AA3774" w:rsidRPr="00006F0D">
        <w:rPr>
          <w:rStyle w:val="Emphasis"/>
          <w:i w:val="0"/>
          <w:iCs w:val="0"/>
        </w:rPr>
        <w:t>S.aureus</w:t>
      </w:r>
      <w:proofErr w:type="spellEnd"/>
      <w:r w:rsidR="00AA3774" w:rsidRPr="00006F0D">
        <w:rPr>
          <w:rStyle w:val="Emphasis"/>
          <w:i w:val="0"/>
          <w:iCs w:val="0"/>
        </w:rPr>
        <w:t xml:space="preserve">   for detect virulence genes as (</w:t>
      </w:r>
      <w:proofErr w:type="spellStart"/>
      <w:r w:rsidR="00AA3774" w:rsidRPr="00434BA7">
        <w:rPr>
          <w:rStyle w:val="Emphasis"/>
        </w:rPr>
        <w:t>icoD</w:t>
      </w:r>
      <w:proofErr w:type="spellEnd"/>
      <w:r w:rsidR="00AA3774" w:rsidRPr="00434BA7">
        <w:rPr>
          <w:rStyle w:val="Emphasis"/>
        </w:rPr>
        <w:t xml:space="preserve"> ,</w:t>
      </w:r>
      <w:proofErr w:type="spellStart"/>
      <w:r w:rsidR="00AA3774" w:rsidRPr="00434BA7">
        <w:rPr>
          <w:rStyle w:val="Emphasis"/>
        </w:rPr>
        <w:t>tst</w:t>
      </w:r>
      <w:proofErr w:type="spellEnd"/>
      <w:r w:rsidR="00AA3774" w:rsidRPr="00434BA7">
        <w:rPr>
          <w:rStyle w:val="Emphasis"/>
        </w:rPr>
        <w:t xml:space="preserve">  , sea</w:t>
      </w:r>
      <w:r w:rsidR="00AA3774" w:rsidRPr="00006F0D">
        <w:rPr>
          <w:rStyle w:val="Emphasis"/>
          <w:i w:val="0"/>
          <w:iCs w:val="0"/>
        </w:rPr>
        <w:t xml:space="preserve">  ) and resistance gene as (</w:t>
      </w:r>
      <w:proofErr w:type="spellStart"/>
      <w:r w:rsidR="00AA3774" w:rsidRPr="00434BA7">
        <w:rPr>
          <w:rStyle w:val="Emphasis"/>
        </w:rPr>
        <w:t>mecA</w:t>
      </w:r>
      <w:proofErr w:type="spellEnd"/>
      <w:r w:rsidR="00AA3774" w:rsidRPr="00434BA7">
        <w:rPr>
          <w:rStyle w:val="Emphasis"/>
        </w:rPr>
        <w:t xml:space="preserve"> ,</w:t>
      </w:r>
      <w:proofErr w:type="spellStart"/>
      <w:r w:rsidR="00AA3774" w:rsidRPr="00434BA7">
        <w:rPr>
          <w:rStyle w:val="Emphasis"/>
        </w:rPr>
        <w:t>blaz</w:t>
      </w:r>
      <w:proofErr w:type="spellEnd"/>
      <w:r w:rsidR="00AA3774" w:rsidRPr="00434BA7">
        <w:rPr>
          <w:rStyle w:val="Emphasis"/>
        </w:rPr>
        <w:t xml:space="preserve"> ,</w:t>
      </w:r>
      <w:proofErr w:type="spellStart"/>
      <w:r w:rsidR="00AA3774" w:rsidRPr="00434BA7">
        <w:rPr>
          <w:rStyle w:val="Emphasis"/>
        </w:rPr>
        <w:t>vanA</w:t>
      </w:r>
      <w:proofErr w:type="spellEnd"/>
      <w:r w:rsidR="00AA3774" w:rsidRPr="00006F0D">
        <w:rPr>
          <w:rStyle w:val="Emphasis"/>
          <w:i w:val="0"/>
          <w:iCs w:val="0"/>
        </w:rPr>
        <w:t>)</w:t>
      </w:r>
      <w:r w:rsidR="00236E39" w:rsidRPr="00006F0D">
        <w:rPr>
          <w:rStyle w:val="Emphasis"/>
          <w:i w:val="0"/>
          <w:iCs w:val="0"/>
        </w:rPr>
        <w:t xml:space="preserve">  </w:t>
      </w:r>
    </w:p>
    <w:p w:rsidR="007F1C2F" w:rsidRDefault="007F1C2F" w:rsidP="00AF6868">
      <w:pPr>
        <w:bidi w:val="0"/>
        <w:spacing w:before="60" w:after="60" w:line="372" w:lineRule="auto"/>
        <w:ind w:firstLine="567"/>
        <w:jc w:val="both"/>
        <w:rPr>
          <w:rStyle w:val="Emphasis"/>
          <w:i w:val="0"/>
          <w:iCs w:val="0"/>
        </w:rPr>
      </w:pPr>
    </w:p>
    <w:p w:rsidR="008B0E99" w:rsidRPr="00006F0D" w:rsidRDefault="00F67272" w:rsidP="007F1C2F">
      <w:pPr>
        <w:bidi w:val="0"/>
        <w:spacing w:before="60" w:after="60" w:line="372" w:lineRule="auto"/>
        <w:ind w:firstLine="567"/>
        <w:jc w:val="both"/>
        <w:rPr>
          <w:rStyle w:val="Emphasis"/>
          <w:i w:val="0"/>
          <w:iCs w:val="0"/>
        </w:rPr>
      </w:pPr>
      <w:r w:rsidRPr="00006F0D">
        <w:rPr>
          <w:rStyle w:val="Emphasis"/>
          <w:i w:val="0"/>
          <w:iCs w:val="0"/>
        </w:rPr>
        <w:t>2.5</w:t>
      </w:r>
      <w:proofErr w:type="gramStart"/>
      <w:r w:rsidRPr="00006F0D">
        <w:rPr>
          <w:rStyle w:val="Emphasis"/>
          <w:i w:val="0"/>
          <w:iCs w:val="0"/>
        </w:rPr>
        <w:t>:Sequencing</w:t>
      </w:r>
      <w:proofErr w:type="gramEnd"/>
      <w:r w:rsidRPr="00006F0D">
        <w:rPr>
          <w:rStyle w:val="Emphasis"/>
          <w:i w:val="0"/>
          <w:iCs w:val="0"/>
        </w:rPr>
        <w:t xml:space="preserve"> and phylogenetic analysis of (</w:t>
      </w:r>
      <w:proofErr w:type="spellStart"/>
      <w:r w:rsidR="008B0E99" w:rsidRPr="00006F0D">
        <w:rPr>
          <w:rStyle w:val="Emphasis"/>
          <w:i w:val="0"/>
          <w:iCs w:val="0"/>
        </w:rPr>
        <w:t>Sangel</w:t>
      </w:r>
      <w:proofErr w:type="spellEnd"/>
      <w:r w:rsidR="008B0E99" w:rsidRPr="00006F0D">
        <w:rPr>
          <w:rStyle w:val="Emphasis"/>
          <w:i w:val="0"/>
          <w:iCs w:val="0"/>
        </w:rPr>
        <w:t xml:space="preserve"> .et.al.1977)</w:t>
      </w:r>
    </w:p>
    <w:p w:rsidR="007C3A27" w:rsidRDefault="007C3A27" w:rsidP="00434BA7">
      <w:pPr>
        <w:widowControl w:val="0"/>
        <w:bidi w:val="0"/>
        <w:spacing w:before="60" w:after="60" w:line="348" w:lineRule="auto"/>
        <w:outlineLvl w:val="5"/>
        <w:rPr>
          <w:b/>
          <w:bCs/>
          <w:caps/>
          <w:color w:val="000000"/>
        </w:rPr>
      </w:pPr>
      <w:r>
        <w:rPr>
          <w:rFonts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A23E90" wp14:editId="60472215">
                <wp:simplePos x="0" y="0"/>
                <wp:positionH relativeFrom="column">
                  <wp:posOffset>-78105</wp:posOffset>
                </wp:positionH>
                <wp:positionV relativeFrom="paragraph">
                  <wp:posOffset>-321945</wp:posOffset>
                </wp:positionV>
                <wp:extent cx="3276600" cy="228600"/>
                <wp:effectExtent l="3810" t="0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6.15pt;margin-top:-25.35pt;width:25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Eueg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" stroked="f"/>
            </w:pict>
          </mc:Fallback>
        </mc:AlternateContent>
      </w:r>
      <w:r w:rsidR="00AF6868">
        <w:rPr>
          <w:b/>
          <w:bCs/>
          <w:caps/>
          <w:color w:val="000000"/>
          <w:lang w:val="fr-FR"/>
        </w:rPr>
        <w:t>3-</w:t>
      </w:r>
      <w:r w:rsidRPr="007C3A27">
        <w:rPr>
          <w:b/>
          <w:bCs/>
          <w:caps/>
          <w:color w:val="000000"/>
          <w:lang w:val="fr-FR"/>
        </w:rPr>
        <w:t>Results</w:t>
      </w:r>
    </w:p>
    <w:p w:rsidR="007C3A27" w:rsidRPr="00434BA7" w:rsidRDefault="007C3A27" w:rsidP="005F4A32">
      <w:pPr>
        <w:bidi w:val="0"/>
        <w:spacing w:before="60" w:after="60" w:line="336" w:lineRule="auto"/>
        <w:ind w:left="1134" w:hanging="1134"/>
        <w:jc w:val="lowKashida"/>
      </w:pPr>
      <w:r w:rsidRPr="00434BA7">
        <w:rPr>
          <w:rFonts w:cs="Times New Roman"/>
          <w:b/>
          <w:bCs/>
        </w:rPr>
        <w:t>Table (1):</w:t>
      </w:r>
      <w:r w:rsidRPr="00434BA7">
        <w:rPr>
          <w:rFonts w:cs="Times New Roman"/>
        </w:rPr>
        <w:t xml:space="preserve"> </w:t>
      </w:r>
      <w:proofErr w:type="gramStart"/>
      <w:r w:rsidR="005F4A32" w:rsidRPr="00434BA7">
        <w:rPr>
          <w:rFonts w:cs="Times New Roman"/>
        </w:rPr>
        <w:t xml:space="preserve">Incidence </w:t>
      </w:r>
      <w:r w:rsidRPr="00434BA7">
        <w:rPr>
          <w:rFonts w:cs="Times New Roman"/>
        </w:rPr>
        <w:t xml:space="preserve"> of</w:t>
      </w:r>
      <w:proofErr w:type="gramEnd"/>
      <w:r w:rsidRPr="00434BA7">
        <w:rPr>
          <w:rFonts w:cs="Times New Roman"/>
        </w:rPr>
        <w:t xml:space="preserve"> </w:t>
      </w:r>
      <w:r w:rsidRPr="00434BA7">
        <w:rPr>
          <w:rFonts w:cs="Times New Roman"/>
          <w:i/>
          <w:iCs/>
        </w:rPr>
        <w:t xml:space="preserve">Staphylococcus </w:t>
      </w:r>
      <w:proofErr w:type="spellStart"/>
      <w:r w:rsidRPr="00434BA7">
        <w:rPr>
          <w:rFonts w:cs="Times New Roman"/>
          <w:i/>
          <w:iCs/>
        </w:rPr>
        <w:t>aureus</w:t>
      </w:r>
      <w:proofErr w:type="spellEnd"/>
      <w:r w:rsidRPr="00434BA7">
        <w:rPr>
          <w:rFonts w:cs="Times New Roman"/>
        </w:rPr>
        <w:t xml:space="preserve"> from different samples </w:t>
      </w:r>
      <w:r w:rsidR="005F4A32" w:rsidRPr="00434BA7">
        <w:rPr>
          <w:rFonts w:cs="Times New Roman"/>
        </w:rPr>
        <w:t>of foods and human samples</w:t>
      </w:r>
    </w:p>
    <w:tbl>
      <w:tblPr>
        <w:tblStyle w:val="TableGrid"/>
        <w:tblW w:w="9923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843"/>
        <w:gridCol w:w="1276"/>
        <w:gridCol w:w="1417"/>
      </w:tblGrid>
      <w:tr w:rsidR="00491FE2" w:rsidRPr="00C03592" w:rsidTr="001304FD">
        <w:trPr>
          <w:trHeight w:val="70"/>
        </w:trPr>
        <w:tc>
          <w:tcPr>
            <w:tcW w:w="1843" w:type="dxa"/>
            <w:vMerge w:val="restart"/>
          </w:tcPr>
          <w:p w:rsidR="003651C0" w:rsidRPr="00C03592" w:rsidRDefault="003651C0" w:rsidP="00C03592">
            <w:pPr>
              <w:bidi w:val="0"/>
              <w:jc w:val="both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</w:p>
          <w:p w:rsidR="003651C0" w:rsidRPr="005C7809" w:rsidRDefault="00716DB0" w:rsidP="00C03592">
            <w:pPr>
              <w:bidi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  <w:lang w:eastAsia="en-US" w:bidi="ar-IQ"/>
              </w:rPr>
            </w:pPr>
            <w:r w:rsidRPr="005C7809"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  <w:lang w:eastAsia="en-US" w:bidi="ar-IQ"/>
              </w:rPr>
              <w:t>origin</w:t>
            </w:r>
          </w:p>
          <w:p w:rsidR="003651C0" w:rsidRPr="00C03592" w:rsidRDefault="003651C0" w:rsidP="00C03592">
            <w:pPr>
              <w:bidi w:val="0"/>
              <w:jc w:val="both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</w:p>
        </w:tc>
        <w:tc>
          <w:tcPr>
            <w:tcW w:w="3544" w:type="dxa"/>
            <w:vMerge w:val="restart"/>
          </w:tcPr>
          <w:p w:rsidR="003651C0" w:rsidRDefault="003651C0" w:rsidP="002C4CD7">
            <w:pPr>
              <w:bidi w:val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IQ"/>
              </w:rPr>
            </w:pPr>
          </w:p>
          <w:p w:rsidR="005C7809" w:rsidRDefault="005C7809" w:rsidP="005C7809">
            <w:pPr>
              <w:bidi w:val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IQ"/>
              </w:rPr>
            </w:pPr>
          </w:p>
          <w:p w:rsidR="005C7809" w:rsidRPr="005C7809" w:rsidRDefault="005C7809" w:rsidP="00491FE2">
            <w:pPr>
              <w:bidi w:val="0"/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lang w:eastAsia="en-US" w:bidi="ar-IQ"/>
              </w:rPr>
            </w:pPr>
            <w:r w:rsidRPr="005C7809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lang w:eastAsia="en-US" w:bidi="ar-IQ"/>
              </w:rPr>
              <w:t>Types of samples</w:t>
            </w:r>
          </w:p>
          <w:p w:rsidR="005C7809" w:rsidRPr="00C03592" w:rsidRDefault="005C7809" w:rsidP="005C7809">
            <w:pPr>
              <w:bidi w:val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IQ"/>
              </w:rPr>
            </w:pPr>
          </w:p>
        </w:tc>
        <w:tc>
          <w:tcPr>
            <w:tcW w:w="1843" w:type="dxa"/>
            <w:vMerge w:val="restart"/>
          </w:tcPr>
          <w:p w:rsidR="00491FE2" w:rsidRDefault="002C4CD7" w:rsidP="00491FE2">
            <w:pPr>
              <w:bidi w:val="0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 w:bidi="ar-IQ"/>
              </w:rPr>
            </w:pPr>
            <w:r w:rsidRPr="00491FE2">
              <w:rPr>
                <w:rFonts w:asciiTheme="minorHAnsi" w:eastAsiaTheme="minorHAnsi" w:hAnsiTheme="minorHAnsi" w:cstheme="minorBidi"/>
                <w:b/>
                <w:bCs/>
                <w:lang w:eastAsia="en-US" w:bidi="ar-IQ"/>
              </w:rPr>
              <w:t>Total number</w:t>
            </w:r>
          </w:p>
          <w:p w:rsidR="003651C0" w:rsidRPr="00491FE2" w:rsidRDefault="00EA2688" w:rsidP="00491FE2">
            <w:pPr>
              <w:bidi w:val="0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 w:bidi="ar-IQ"/>
              </w:rPr>
            </w:pPr>
            <w:r w:rsidRPr="00491FE2">
              <w:rPr>
                <w:rFonts w:asciiTheme="minorHAnsi" w:eastAsiaTheme="minorHAnsi" w:hAnsiTheme="minorHAnsi" w:cstheme="minorBidi"/>
                <w:b/>
                <w:bCs/>
                <w:lang w:eastAsia="en-US" w:bidi="ar-IQ"/>
              </w:rPr>
              <w:t xml:space="preserve"> of sample</w:t>
            </w:r>
            <w:r w:rsidR="00491FE2">
              <w:rPr>
                <w:rFonts w:asciiTheme="minorHAnsi" w:eastAsiaTheme="minorHAnsi" w:hAnsiTheme="minorHAnsi" w:cstheme="minorBidi"/>
                <w:b/>
                <w:bCs/>
                <w:lang w:eastAsia="en-US" w:bidi="ar-IQ"/>
              </w:rPr>
              <w:t>s</w:t>
            </w:r>
          </w:p>
        </w:tc>
        <w:tc>
          <w:tcPr>
            <w:tcW w:w="1276" w:type="dxa"/>
            <w:tcBorders>
              <w:bottom w:val="nil"/>
            </w:tcBorders>
          </w:tcPr>
          <w:p w:rsidR="003651C0" w:rsidRPr="00C03592" w:rsidRDefault="003651C0" w:rsidP="00C03592">
            <w:pPr>
              <w:rPr>
                <w:rFonts w:eastAsiaTheme="minorHAnsi"/>
                <w:lang w:eastAsia="en-US" w:bidi="ar-IQ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651C0" w:rsidRPr="009E4904" w:rsidRDefault="003651C0" w:rsidP="00C03592">
            <w:pPr>
              <w:rPr>
                <w:rFonts w:eastAsiaTheme="minorHAnsi" w:hint="cs"/>
                <w:b/>
                <w:bCs/>
                <w:sz w:val="24"/>
                <w:szCs w:val="24"/>
                <w:lang w:eastAsia="en-US" w:bidi="ar-IQ"/>
              </w:rPr>
            </w:pPr>
          </w:p>
        </w:tc>
      </w:tr>
      <w:tr w:rsidR="00491FE2" w:rsidRPr="00C03592" w:rsidTr="001304FD">
        <w:trPr>
          <w:trHeight w:val="381"/>
        </w:trPr>
        <w:tc>
          <w:tcPr>
            <w:tcW w:w="1843" w:type="dxa"/>
            <w:vMerge/>
          </w:tcPr>
          <w:p w:rsidR="003651C0" w:rsidRPr="00C03592" w:rsidRDefault="003651C0" w:rsidP="00C03592">
            <w:pPr>
              <w:bidi w:val="0"/>
              <w:jc w:val="both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</w:p>
        </w:tc>
        <w:tc>
          <w:tcPr>
            <w:tcW w:w="3544" w:type="dxa"/>
            <w:vMerge/>
          </w:tcPr>
          <w:p w:rsidR="003651C0" w:rsidRPr="00C03592" w:rsidRDefault="003651C0" w:rsidP="00C03592">
            <w:pPr>
              <w:bidi w:val="0"/>
              <w:jc w:val="both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</w:p>
        </w:tc>
        <w:tc>
          <w:tcPr>
            <w:tcW w:w="1843" w:type="dxa"/>
            <w:vMerge/>
          </w:tcPr>
          <w:p w:rsidR="003651C0" w:rsidRPr="00C03592" w:rsidRDefault="003651C0" w:rsidP="00C03592">
            <w:pPr>
              <w:bidi w:val="0"/>
              <w:jc w:val="both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651C0" w:rsidRPr="00491FE2" w:rsidRDefault="00EA2688" w:rsidP="00491FE2">
            <w:pPr>
              <w:jc w:val="right"/>
              <w:rPr>
                <w:rFonts w:eastAsiaTheme="minorHAnsi"/>
                <w:b/>
                <w:bCs/>
                <w:rtl/>
                <w:lang w:bidi="ar-IQ"/>
              </w:rPr>
            </w:pPr>
            <w:r w:rsidRPr="00491FE2">
              <w:rPr>
                <w:rFonts w:eastAsiaTheme="minorHAnsi"/>
                <w:b/>
                <w:bCs/>
                <w:lang w:bidi="ar-IQ"/>
              </w:rPr>
              <w:t>Positive sample</w:t>
            </w:r>
            <w:r w:rsidR="00D72B2D" w:rsidRPr="00491FE2">
              <w:rPr>
                <w:rFonts w:eastAsiaTheme="minorHAnsi"/>
                <w:b/>
                <w:bCs/>
                <w:lang w:bidi="ar-IQ"/>
              </w:rPr>
              <w:t xml:space="preserve">s </w:t>
            </w:r>
            <w:r w:rsidRPr="00491FE2">
              <w:rPr>
                <w:rFonts w:eastAsiaTheme="minorHAnsi"/>
                <w:b/>
                <w:bCs/>
                <w:lang w:bidi="ar-IQ"/>
              </w:rP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</w:tcPr>
          <w:p w:rsidR="003651C0" w:rsidRPr="00C03592" w:rsidRDefault="003651C0" w:rsidP="00491FE2">
            <w:pPr>
              <w:bidi w:val="0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vertAlign w:val="superscript"/>
                <w:lang w:eastAsia="en-US" w:bidi="ar-IQ"/>
              </w:rPr>
            </w:pPr>
            <w:r w:rsidRPr="009E4904">
              <w:rPr>
                <w:rFonts w:cs="Times New Roman"/>
                <w:b/>
                <w:bCs/>
                <w:sz w:val="24"/>
                <w:szCs w:val="24"/>
              </w:rPr>
              <w:t>Negative</w:t>
            </w:r>
            <w:r w:rsidRPr="009E4904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vertAlign w:val="superscript"/>
                <w:lang w:eastAsia="en-US" w:bidi="ar-IQ"/>
              </w:rPr>
              <w:t xml:space="preserve"> </w:t>
            </w:r>
            <w:r w:rsidRPr="00491FE2">
              <w:rPr>
                <w:rFonts w:asciiTheme="minorHAnsi" w:eastAsiaTheme="minorHAnsi" w:hAnsiTheme="minorHAnsi" w:cstheme="minorBidi"/>
                <w:b/>
                <w:bCs/>
                <w:sz w:val="40"/>
                <w:szCs w:val="40"/>
                <w:vertAlign w:val="superscript"/>
                <w:lang w:eastAsia="en-US" w:bidi="ar-IQ"/>
              </w:rPr>
              <w:t>samples</w:t>
            </w:r>
          </w:p>
        </w:tc>
      </w:tr>
      <w:tr w:rsidR="005C7809" w:rsidRPr="00C03592" w:rsidTr="001304FD">
        <w:tc>
          <w:tcPr>
            <w:tcW w:w="1843" w:type="dxa"/>
            <w:vMerge w:val="restart"/>
          </w:tcPr>
          <w:p w:rsidR="005C7809" w:rsidRDefault="005C7809" w:rsidP="00C03592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</w:p>
          <w:p w:rsidR="005C7809" w:rsidRDefault="005C7809" w:rsidP="005C7809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</w:p>
          <w:p w:rsidR="005C7809" w:rsidRDefault="005C7809" w:rsidP="005C7809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</w:p>
          <w:p w:rsidR="005C7809" w:rsidRPr="005C7809" w:rsidRDefault="005C7809" w:rsidP="005C7809">
            <w:pPr>
              <w:bidi w:val="0"/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eastAsia="en-US"/>
              </w:rPr>
            </w:pPr>
            <w:r w:rsidRPr="005C7809">
              <w:rPr>
                <w:rFonts w:ascii="Arial" w:hAnsi="Arial" w:cs="Arial"/>
                <w:b/>
                <w:bCs/>
                <w:sz w:val="44"/>
                <w:szCs w:val="44"/>
                <w:lang w:eastAsia="en-US"/>
              </w:rPr>
              <w:t>Foods</w:t>
            </w:r>
          </w:p>
        </w:tc>
        <w:tc>
          <w:tcPr>
            <w:tcW w:w="3544" w:type="dxa"/>
          </w:tcPr>
          <w:p w:rsidR="005C7809" w:rsidRPr="00FD336C" w:rsidRDefault="005C7809" w:rsidP="00C03592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</w:p>
          <w:p w:rsidR="005C7809" w:rsidRPr="00FD336C" w:rsidRDefault="00491FE2" w:rsidP="005C7809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  <w:r w:rsidRPr="00FD336C">
              <w:rPr>
                <w:rFonts w:ascii="Arial" w:hAnsi="Arial" w:cs="Arial"/>
                <w:lang w:eastAsia="en-US"/>
              </w:rPr>
              <w:t>Product meat</w:t>
            </w:r>
          </w:p>
          <w:p w:rsidR="00491FE2" w:rsidRPr="00FD336C" w:rsidRDefault="00491FE2" w:rsidP="00491FE2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8</w:t>
            </w:r>
          </w:p>
        </w:tc>
        <w:tc>
          <w:tcPr>
            <w:tcW w:w="1276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1</w:t>
            </w:r>
          </w:p>
        </w:tc>
        <w:tc>
          <w:tcPr>
            <w:tcW w:w="1417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7</w:t>
            </w:r>
          </w:p>
        </w:tc>
      </w:tr>
      <w:tr w:rsidR="005C7809" w:rsidRPr="00C03592" w:rsidTr="001304FD">
        <w:tc>
          <w:tcPr>
            <w:tcW w:w="1843" w:type="dxa"/>
            <w:vMerge/>
          </w:tcPr>
          <w:p w:rsidR="005C7809" w:rsidRPr="00C03592" w:rsidRDefault="005C7809" w:rsidP="00C03592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5C7809" w:rsidRPr="00FD336C" w:rsidRDefault="005C7809" w:rsidP="00C03592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</w:p>
          <w:p w:rsidR="005C7809" w:rsidRPr="00FD336C" w:rsidRDefault="00491FE2" w:rsidP="005C7809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  <w:r w:rsidRPr="00FD336C">
              <w:rPr>
                <w:rFonts w:ascii="Arial" w:hAnsi="Arial" w:cs="Arial"/>
                <w:lang w:eastAsia="en-US"/>
              </w:rPr>
              <w:t>Chickens</w:t>
            </w:r>
          </w:p>
        </w:tc>
        <w:tc>
          <w:tcPr>
            <w:tcW w:w="1843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15</w:t>
            </w:r>
          </w:p>
        </w:tc>
        <w:tc>
          <w:tcPr>
            <w:tcW w:w="1276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0</w:t>
            </w:r>
          </w:p>
        </w:tc>
        <w:tc>
          <w:tcPr>
            <w:tcW w:w="1417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15</w:t>
            </w:r>
          </w:p>
        </w:tc>
      </w:tr>
      <w:tr w:rsidR="005C7809" w:rsidRPr="00C03592" w:rsidTr="001304FD">
        <w:tc>
          <w:tcPr>
            <w:tcW w:w="1843" w:type="dxa"/>
            <w:vMerge/>
          </w:tcPr>
          <w:p w:rsidR="005C7809" w:rsidRPr="00C03592" w:rsidRDefault="005C7809" w:rsidP="00C03592">
            <w:pPr>
              <w:tabs>
                <w:tab w:val="left" w:pos="270"/>
                <w:tab w:val="center" w:pos="2869"/>
              </w:tabs>
              <w:bidi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5C7809" w:rsidRPr="00FD336C" w:rsidRDefault="00491FE2" w:rsidP="00C03592">
            <w:pPr>
              <w:bidi w:val="0"/>
              <w:jc w:val="center"/>
              <w:rPr>
                <w:rFonts w:ascii="Arial" w:hAnsi="Arial" w:cs="Arial"/>
                <w:lang w:eastAsia="en-US" w:bidi="ar-IQ"/>
              </w:rPr>
            </w:pPr>
            <w:r w:rsidRPr="00FD336C">
              <w:rPr>
                <w:rFonts w:ascii="Arial" w:hAnsi="Arial" w:cs="Arial"/>
                <w:lang w:eastAsia="en-US" w:bidi="ar-IQ"/>
              </w:rPr>
              <w:t>Sandwiches</w:t>
            </w:r>
          </w:p>
          <w:p w:rsidR="005C7809" w:rsidRPr="00FD336C" w:rsidRDefault="00491FE2" w:rsidP="005C7809">
            <w:pPr>
              <w:bidi w:val="0"/>
              <w:jc w:val="center"/>
              <w:rPr>
                <w:rFonts w:ascii="Arial" w:hAnsi="Arial" w:cs="Arial"/>
                <w:lang w:eastAsia="en-US" w:bidi="ar-IQ"/>
              </w:rPr>
            </w:pPr>
            <w:r w:rsidRPr="00FD336C">
              <w:rPr>
                <w:rFonts w:ascii="Arial" w:hAnsi="Arial" w:cs="Arial"/>
                <w:lang w:eastAsia="en-US" w:bidi="ar-IQ"/>
              </w:rPr>
              <w:t>(</w:t>
            </w:r>
            <w:proofErr w:type="spellStart"/>
            <w:r w:rsidRPr="00FD336C">
              <w:rPr>
                <w:rFonts w:ascii="Arial" w:hAnsi="Arial" w:cs="Arial"/>
                <w:lang w:eastAsia="en-US" w:bidi="ar-IQ"/>
              </w:rPr>
              <w:t>aubergine,bean,sausage</w:t>
            </w:r>
            <w:proofErr w:type="spellEnd"/>
            <w:r w:rsidRPr="00FD336C">
              <w:rPr>
                <w:rFonts w:ascii="Arial" w:hAnsi="Arial" w:cs="Arial"/>
                <w:lang w:eastAsia="en-US" w:bidi="ar-IQ"/>
              </w:rPr>
              <w:t>)</w:t>
            </w:r>
          </w:p>
        </w:tc>
        <w:tc>
          <w:tcPr>
            <w:tcW w:w="1843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3</w:t>
            </w:r>
          </w:p>
        </w:tc>
        <w:tc>
          <w:tcPr>
            <w:tcW w:w="1276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0</w:t>
            </w:r>
          </w:p>
        </w:tc>
        <w:tc>
          <w:tcPr>
            <w:tcW w:w="1417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3</w:t>
            </w:r>
          </w:p>
        </w:tc>
      </w:tr>
      <w:tr w:rsidR="005C7809" w:rsidRPr="00C03592" w:rsidTr="001304FD">
        <w:tc>
          <w:tcPr>
            <w:tcW w:w="1843" w:type="dxa"/>
            <w:vMerge/>
          </w:tcPr>
          <w:p w:rsidR="005C7809" w:rsidRPr="00C03592" w:rsidRDefault="005C7809" w:rsidP="00C03592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5C7809" w:rsidRPr="00FD336C" w:rsidRDefault="005C7809" w:rsidP="00C03592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</w:p>
          <w:p w:rsidR="005C7809" w:rsidRPr="00FD336C" w:rsidRDefault="00491FE2" w:rsidP="005C7809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  <w:r w:rsidRPr="00FD336C">
              <w:rPr>
                <w:rFonts w:ascii="Arial" w:hAnsi="Arial" w:cs="Arial"/>
                <w:lang w:eastAsia="en-US"/>
              </w:rPr>
              <w:t>Pasta</w:t>
            </w:r>
          </w:p>
        </w:tc>
        <w:tc>
          <w:tcPr>
            <w:tcW w:w="1843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7</w:t>
            </w:r>
          </w:p>
        </w:tc>
        <w:tc>
          <w:tcPr>
            <w:tcW w:w="1276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2</w:t>
            </w:r>
          </w:p>
        </w:tc>
        <w:tc>
          <w:tcPr>
            <w:tcW w:w="1417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5</w:t>
            </w:r>
          </w:p>
        </w:tc>
      </w:tr>
      <w:tr w:rsidR="005C7809" w:rsidRPr="00C03592" w:rsidTr="001304FD">
        <w:tc>
          <w:tcPr>
            <w:tcW w:w="1843" w:type="dxa"/>
            <w:vMerge/>
          </w:tcPr>
          <w:p w:rsidR="005C7809" w:rsidRPr="00C03592" w:rsidRDefault="005C7809" w:rsidP="00C03592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5C7809" w:rsidRPr="00FD336C" w:rsidRDefault="005C7809" w:rsidP="00C03592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</w:p>
          <w:p w:rsidR="005C7809" w:rsidRPr="00FD336C" w:rsidRDefault="005C7809" w:rsidP="00491FE2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  <w:r w:rsidRPr="00FD336C">
              <w:rPr>
                <w:rFonts w:ascii="Arial" w:hAnsi="Arial" w:cs="Arial"/>
                <w:lang w:eastAsia="en-US"/>
              </w:rPr>
              <w:t xml:space="preserve">    </w:t>
            </w:r>
            <w:r w:rsidR="00491FE2" w:rsidRPr="00FD336C">
              <w:rPr>
                <w:rFonts w:ascii="Arial" w:hAnsi="Arial" w:cs="Arial"/>
                <w:lang w:eastAsia="en-US"/>
              </w:rPr>
              <w:t>Broth</w:t>
            </w:r>
          </w:p>
        </w:tc>
        <w:tc>
          <w:tcPr>
            <w:tcW w:w="1843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3</w:t>
            </w:r>
          </w:p>
        </w:tc>
        <w:tc>
          <w:tcPr>
            <w:tcW w:w="1276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0</w:t>
            </w:r>
          </w:p>
        </w:tc>
        <w:tc>
          <w:tcPr>
            <w:tcW w:w="1417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3</w:t>
            </w:r>
          </w:p>
        </w:tc>
      </w:tr>
      <w:tr w:rsidR="005C7809" w:rsidRPr="00C03592" w:rsidTr="001304FD">
        <w:tc>
          <w:tcPr>
            <w:tcW w:w="1843" w:type="dxa"/>
            <w:vMerge/>
          </w:tcPr>
          <w:p w:rsidR="005C7809" w:rsidRPr="00C03592" w:rsidRDefault="005C7809" w:rsidP="00C03592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5C7809" w:rsidRPr="00FD336C" w:rsidRDefault="005C7809" w:rsidP="00C03592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</w:p>
          <w:p w:rsidR="005C7809" w:rsidRPr="00FD336C" w:rsidRDefault="00491FE2" w:rsidP="005C7809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  <w:r w:rsidRPr="00FD336C">
              <w:rPr>
                <w:rFonts w:ascii="Arial" w:hAnsi="Arial" w:cs="Arial"/>
                <w:lang w:eastAsia="en-US"/>
              </w:rPr>
              <w:t>Fish</w:t>
            </w:r>
          </w:p>
        </w:tc>
        <w:tc>
          <w:tcPr>
            <w:tcW w:w="1843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1</w:t>
            </w:r>
          </w:p>
        </w:tc>
        <w:tc>
          <w:tcPr>
            <w:tcW w:w="1276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0</w:t>
            </w:r>
          </w:p>
        </w:tc>
        <w:tc>
          <w:tcPr>
            <w:tcW w:w="1417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1</w:t>
            </w:r>
          </w:p>
        </w:tc>
      </w:tr>
      <w:tr w:rsidR="005C7809" w:rsidRPr="00C03592" w:rsidTr="001304FD">
        <w:tc>
          <w:tcPr>
            <w:tcW w:w="1843" w:type="dxa"/>
            <w:vMerge/>
          </w:tcPr>
          <w:p w:rsidR="005C7809" w:rsidRPr="00C03592" w:rsidRDefault="005C7809" w:rsidP="00C03592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5C7809" w:rsidRPr="00FD336C" w:rsidRDefault="005C7809" w:rsidP="00C03592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  <w:r w:rsidRPr="00FD336C">
              <w:rPr>
                <w:rFonts w:ascii="Arial" w:hAnsi="Arial" w:cs="Arial"/>
                <w:lang w:eastAsia="en-US"/>
              </w:rPr>
              <w:t xml:space="preserve"> </w:t>
            </w:r>
          </w:p>
          <w:p w:rsidR="005C7809" w:rsidRPr="00FD336C" w:rsidRDefault="001304FD" w:rsidP="005C7809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  <w:r w:rsidRPr="00FD336C">
              <w:rPr>
                <w:rFonts w:ascii="Arial" w:hAnsi="Arial" w:cs="Arial"/>
                <w:lang w:eastAsia="en-US"/>
              </w:rPr>
              <w:t>Appetizer</w:t>
            </w:r>
          </w:p>
        </w:tc>
        <w:tc>
          <w:tcPr>
            <w:tcW w:w="1843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4</w:t>
            </w:r>
          </w:p>
        </w:tc>
        <w:tc>
          <w:tcPr>
            <w:tcW w:w="1276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1</w:t>
            </w:r>
          </w:p>
        </w:tc>
        <w:tc>
          <w:tcPr>
            <w:tcW w:w="1417" w:type="dxa"/>
          </w:tcPr>
          <w:p w:rsidR="005C7809" w:rsidRPr="00C03592" w:rsidRDefault="001304FD" w:rsidP="001304FD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3</w:t>
            </w:r>
          </w:p>
        </w:tc>
      </w:tr>
      <w:tr w:rsidR="00491FE2" w:rsidRPr="00C03592" w:rsidTr="001304FD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843" w:type="dxa"/>
          </w:tcPr>
          <w:p w:rsidR="005C7809" w:rsidRDefault="005C7809" w:rsidP="00C03592">
            <w:pPr>
              <w:bidi w:val="0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  <w:p w:rsidR="005C7809" w:rsidRPr="005C7809" w:rsidRDefault="005C7809" w:rsidP="005C7809">
            <w:pPr>
              <w:bidi w:val="0"/>
              <w:jc w:val="lowKashida"/>
              <w:rPr>
                <w:rFonts w:ascii="Arial" w:hAnsi="Arial" w:cs="Arial"/>
                <w:b/>
                <w:bCs/>
                <w:sz w:val="44"/>
                <w:szCs w:val="44"/>
                <w:lang w:eastAsia="en-US"/>
              </w:rPr>
            </w:pPr>
            <w:r w:rsidRPr="005C7809">
              <w:rPr>
                <w:rFonts w:ascii="Arial" w:hAnsi="Arial" w:cs="Arial"/>
                <w:b/>
                <w:bCs/>
                <w:sz w:val="44"/>
                <w:szCs w:val="44"/>
                <w:lang w:eastAsia="en-US"/>
              </w:rPr>
              <w:t>Hum</w:t>
            </w:r>
            <w:r>
              <w:rPr>
                <w:rFonts w:ascii="Arial" w:hAnsi="Arial" w:cs="Arial"/>
                <w:b/>
                <w:bCs/>
                <w:sz w:val="44"/>
                <w:szCs w:val="44"/>
                <w:lang w:eastAsia="en-US"/>
              </w:rPr>
              <w:t xml:space="preserve">an   </w:t>
            </w:r>
          </w:p>
          <w:p w:rsidR="005C7809" w:rsidRDefault="005C7809" w:rsidP="005C7809">
            <w:pPr>
              <w:bidi w:val="0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  <w:p w:rsidR="005C7809" w:rsidRPr="00C03592" w:rsidRDefault="005C7809" w:rsidP="005C7809">
            <w:pPr>
              <w:bidi w:val="0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1304FD" w:rsidRPr="00FD336C" w:rsidRDefault="001304FD" w:rsidP="00C03592">
            <w:pPr>
              <w:bidi w:val="0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  <w:p w:rsidR="001304FD" w:rsidRPr="00FD336C" w:rsidRDefault="001304FD" w:rsidP="001304FD">
            <w:pPr>
              <w:bidi w:val="0"/>
              <w:rPr>
                <w:rFonts w:ascii="Arial" w:hAnsi="Arial" w:cs="Arial"/>
                <w:lang w:eastAsia="en-US"/>
              </w:rPr>
            </w:pPr>
          </w:p>
          <w:p w:rsidR="005C7809" w:rsidRPr="00FD336C" w:rsidRDefault="001304FD" w:rsidP="001304FD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  <w:r w:rsidRPr="00FD336C">
              <w:rPr>
                <w:rFonts w:ascii="Arial" w:hAnsi="Arial" w:cs="Arial"/>
                <w:lang w:eastAsia="en-US"/>
              </w:rPr>
              <w:t>Sample from hand</w:t>
            </w:r>
          </w:p>
        </w:tc>
        <w:tc>
          <w:tcPr>
            <w:tcW w:w="1843" w:type="dxa"/>
          </w:tcPr>
          <w:p w:rsidR="005C7809" w:rsidRPr="00C03592" w:rsidRDefault="00445728" w:rsidP="00445728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9</w:t>
            </w:r>
          </w:p>
        </w:tc>
        <w:tc>
          <w:tcPr>
            <w:tcW w:w="1276" w:type="dxa"/>
          </w:tcPr>
          <w:p w:rsidR="005C7809" w:rsidRPr="00C03592" w:rsidRDefault="00445728" w:rsidP="00445728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4</w:t>
            </w:r>
          </w:p>
        </w:tc>
        <w:tc>
          <w:tcPr>
            <w:tcW w:w="1417" w:type="dxa"/>
          </w:tcPr>
          <w:p w:rsidR="005C7809" w:rsidRPr="00C03592" w:rsidRDefault="00445728" w:rsidP="00445728">
            <w:pPr>
              <w:bidi w:val="0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 w:bidi="ar-IQ"/>
              </w:rPr>
              <w:t>5</w:t>
            </w:r>
          </w:p>
        </w:tc>
      </w:tr>
    </w:tbl>
    <w:p w:rsidR="00C90D44" w:rsidRDefault="00C90D44" w:rsidP="00C03592">
      <w:pPr>
        <w:jc w:val="right"/>
        <w:rPr>
          <w:rFonts w:hint="cs"/>
          <w:lang w:bidi="ar-IQ"/>
        </w:rPr>
      </w:pPr>
    </w:p>
    <w:p w:rsidR="000D41A1" w:rsidRDefault="007F1C2F" w:rsidP="007F1C2F">
      <w:pPr>
        <w:jc w:val="center"/>
        <w:rPr>
          <w:lang w:bidi="ar-IQ"/>
        </w:rPr>
      </w:pPr>
      <w:r>
        <w:rPr>
          <w:lang w:bidi="ar-IQ"/>
        </w:rPr>
        <w:t>6</w:t>
      </w:r>
    </w:p>
    <w:p w:rsidR="000D41A1" w:rsidRDefault="000D41A1" w:rsidP="00C03592">
      <w:pPr>
        <w:jc w:val="right"/>
        <w:rPr>
          <w:rFonts w:hint="cs"/>
          <w:rtl/>
          <w:lang w:bidi="ar-IQ"/>
        </w:rPr>
      </w:pPr>
    </w:p>
    <w:p w:rsidR="007F1C2F" w:rsidRDefault="007F1C2F" w:rsidP="00C03592">
      <w:pPr>
        <w:jc w:val="right"/>
        <w:rPr>
          <w:lang w:bidi="ar-IQ"/>
        </w:rPr>
      </w:pPr>
    </w:p>
    <w:p w:rsidR="000D41A1" w:rsidRDefault="000D41A1" w:rsidP="00C03592">
      <w:pPr>
        <w:jc w:val="right"/>
        <w:rPr>
          <w:rFonts w:hint="cs"/>
          <w:lang w:bidi="ar-IQ"/>
        </w:rPr>
      </w:pPr>
    </w:p>
    <w:p w:rsidR="009253B6" w:rsidRDefault="009253B6" w:rsidP="009253B6">
      <w:pPr>
        <w:bidi w:val="0"/>
        <w:spacing w:before="60" w:after="60" w:line="336" w:lineRule="auto"/>
        <w:ind w:left="1134" w:hanging="1134"/>
        <w:jc w:val="lowKashida"/>
        <w:rPr>
          <w:lang w:bidi="ar-IQ"/>
        </w:rPr>
      </w:pPr>
    </w:p>
    <w:p w:rsidR="000D41A1" w:rsidRPr="000D41A1" w:rsidRDefault="000D41A1" w:rsidP="009253B6">
      <w:pPr>
        <w:bidi w:val="0"/>
        <w:spacing w:before="60" w:after="60" w:line="336" w:lineRule="auto"/>
        <w:ind w:left="1134" w:hanging="1134"/>
        <w:jc w:val="lowKashida"/>
        <w:rPr>
          <w:rFonts w:cs="Times New Roman"/>
          <w:sz w:val="32"/>
          <w:szCs w:val="32"/>
        </w:rPr>
      </w:pPr>
      <w:r w:rsidRPr="000D41A1">
        <w:rPr>
          <w:rFonts w:cs="Times New Roman"/>
          <w:b/>
          <w:bCs/>
          <w:sz w:val="32"/>
          <w:szCs w:val="32"/>
        </w:rPr>
        <w:t>Table (</w:t>
      </w:r>
      <w:r w:rsidR="001E45CF">
        <w:rPr>
          <w:rFonts w:cs="Times New Roman"/>
          <w:b/>
          <w:bCs/>
          <w:sz w:val="32"/>
          <w:szCs w:val="32"/>
        </w:rPr>
        <w:t>2</w:t>
      </w:r>
      <w:r w:rsidRPr="000D41A1">
        <w:rPr>
          <w:rFonts w:cs="Times New Roman"/>
          <w:b/>
          <w:bCs/>
          <w:sz w:val="32"/>
          <w:szCs w:val="32"/>
        </w:rPr>
        <w:t>):</w:t>
      </w:r>
      <w:r w:rsidRPr="000D41A1">
        <w:rPr>
          <w:rFonts w:cs="Times New Roman"/>
          <w:sz w:val="32"/>
          <w:szCs w:val="32"/>
        </w:rPr>
        <w:t xml:space="preserve"> </w:t>
      </w:r>
      <w:r w:rsidR="00F374BE">
        <w:rPr>
          <w:rFonts w:cs="Times New Roman"/>
          <w:sz w:val="32"/>
          <w:szCs w:val="32"/>
        </w:rPr>
        <w:t>A</w:t>
      </w:r>
      <w:r w:rsidRPr="000D41A1">
        <w:rPr>
          <w:rFonts w:cs="Times New Roman"/>
          <w:sz w:val="32"/>
          <w:szCs w:val="32"/>
        </w:rPr>
        <w:t xml:space="preserve">ntimicrobial sensitivity testing for all coagulase positive </w:t>
      </w:r>
      <w:r w:rsidRPr="000D41A1">
        <w:rPr>
          <w:rFonts w:cs="Times New Roman"/>
          <w:i/>
          <w:iCs/>
          <w:sz w:val="32"/>
          <w:szCs w:val="32"/>
        </w:rPr>
        <w:t xml:space="preserve">S. </w:t>
      </w:r>
      <w:proofErr w:type="spellStart"/>
      <w:r w:rsidRPr="000D41A1">
        <w:rPr>
          <w:rFonts w:cs="Times New Roman"/>
          <w:i/>
          <w:iCs/>
          <w:sz w:val="32"/>
          <w:szCs w:val="32"/>
        </w:rPr>
        <w:t>aureus</w:t>
      </w:r>
      <w:proofErr w:type="spellEnd"/>
      <w:r w:rsidRPr="000D41A1">
        <w:rPr>
          <w:rFonts w:cs="Times New Roman"/>
          <w:sz w:val="32"/>
          <w:szCs w:val="32"/>
        </w:rPr>
        <w:t xml:space="preserve"> isolates.</w:t>
      </w:r>
    </w:p>
    <w:tbl>
      <w:tblPr>
        <w:tblW w:w="0" w:type="auto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846"/>
        <w:gridCol w:w="936"/>
        <w:gridCol w:w="1089"/>
        <w:gridCol w:w="1126"/>
        <w:gridCol w:w="833"/>
        <w:gridCol w:w="1466"/>
      </w:tblGrid>
      <w:tr w:rsidR="000D41A1" w:rsidRPr="000D41A1" w:rsidTr="009E754F">
        <w:trPr>
          <w:trHeight w:val="68"/>
          <w:jc w:val="center"/>
        </w:trPr>
        <w:tc>
          <w:tcPr>
            <w:tcW w:w="244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D41A1">
              <w:rPr>
                <w:rFonts w:cs="Times New Roman"/>
                <w:b/>
                <w:bCs/>
                <w:sz w:val="32"/>
                <w:szCs w:val="32"/>
              </w:rPr>
              <w:t>Antimicrobial disk</w:t>
            </w:r>
          </w:p>
        </w:tc>
        <w:tc>
          <w:tcPr>
            <w:tcW w:w="629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D41A1">
              <w:rPr>
                <w:rFonts w:cs="Times New Roman"/>
                <w:b/>
                <w:bCs/>
                <w:sz w:val="32"/>
                <w:szCs w:val="32"/>
              </w:rPr>
              <w:t xml:space="preserve">Antibiotic sensitivity of Coagulase positive </w:t>
            </w:r>
            <w:r w:rsidRPr="000D41A1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S. </w:t>
            </w:r>
            <w:proofErr w:type="spellStart"/>
            <w:r w:rsidRPr="000D41A1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aureus</w:t>
            </w:r>
            <w:proofErr w:type="spellEnd"/>
          </w:p>
        </w:tc>
      </w:tr>
      <w:tr w:rsidR="000D41A1" w:rsidRPr="000D41A1" w:rsidTr="009E754F">
        <w:trPr>
          <w:trHeight w:val="20"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D41A1">
              <w:rPr>
                <w:rFonts w:cs="Times New Roman"/>
                <w:b/>
                <w:bCs/>
                <w:sz w:val="32"/>
                <w:szCs w:val="32"/>
              </w:rPr>
              <w:t>Resistant</w:t>
            </w:r>
          </w:p>
        </w:tc>
        <w:tc>
          <w:tcPr>
            <w:tcW w:w="221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D41A1">
              <w:rPr>
                <w:rFonts w:cs="Times New Roman"/>
                <w:b/>
                <w:bCs/>
                <w:sz w:val="32"/>
                <w:szCs w:val="32"/>
              </w:rPr>
              <w:t>Intermediate</w:t>
            </w:r>
          </w:p>
        </w:tc>
        <w:tc>
          <w:tcPr>
            <w:tcW w:w="229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D41A1">
              <w:rPr>
                <w:rFonts w:cs="Times New Roman"/>
                <w:b/>
                <w:bCs/>
                <w:sz w:val="32"/>
                <w:szCs w:val="32"/>
              </w:rPr>
              <w:t>Sensitive</w:t>
            </w:r>
          </w:p>
        </w:tc>
      </w:tr>
      <w:tr w:rsidR="000D41A1" w:rsidRPr="000D41A1" w:rsidTr="009E754F">
        <w:trPr>
          <w:trHeight w:val="50"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D41A1">
              <w:rPr>
                <w:rFonts w:cs="Times New Roman"/>
                <w:b/>
                <w:bCs/>
                <w:sz w:val="32"/>
                <w:szCs w:val="32"/>
              </w:rPr>
              <w:t xml:space="preserve">No. </w:t>
            </w:r>
          </w:p>
        </w:tc>
        <w:tc>
          <w:tcPr>
            <w:tcW w:w="9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D41A1">
              <w:rPr>
                <w:rFonts w:cs="Times New Roman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0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D41A1">
              <w:rPr>
                <w:rFonts w:cs="Times New Roman"/>
                <w:b/>
                <w:bCs/>
                <w:sz w:val="32"/>
                <w:szCs w:val="32"/>
              </w:rPr>
              <w:t xml:space="preserve">No. </w:t>
            </w:r>
          </w:p>
        </w:tc>
        <w:tc>
          <w:tcPr>
            <w:tcW w:w="11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D41A1">
              <w:rPr>
                <w:rFonts w:cs="Times New Roman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8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D41A1">
              <w:rPr>
                <w:rFonts w:cs="Times New Roman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D41A1">
              <w:rPr>
                <w:rFonts w:cs="Times New Roman"/>
                <w:b/>
                <w:bCs/>
                <w:sz w:val="32"/>
                <w:szCs w:val="32"/>
              </w:rPr>
              <w:t>%</w:t>
            </w:r>
          </w:p>
        </w:tc>
      </w:tr>
      <w:tr w:rsidR="000D41A1" w:rsidRPr="000D41A1" w:rsidTr="009E754F">
        <w:trPr>
          <w:trHeight w:val="561"/>
          <w:jc w:val="center"/>
        </w:trPr>
        <w:tc>
          <w:tcPr>
            <w:tcW w:w="244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AX</w:t>
            </w:r>
          </w:p>
        </w:tc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  <w:lang w:bidi="ar-EG"/>
              </w:rPr>
            </w:pPr>
            <w:r>
              <w:rPr>
                <w:rFonts w:cs="Times New Roman"/>
                <w:sz w:val="32"/>
                <w:szCs w:val="32"/>
                <w:lang w:bidi="ar-EG"/>
              </w:rPr>
              <w:t>7</w:t>
            </w:r>
          </w:p>
        </w:tc>
        <w:tc>
          <w:tcPr>
            <w:tcW w:w="93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A771A4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87.5</w:t>
            </w:r>
          </w:p>
        </w:tc>
        <w:tc>
          <w:tcPr>
            <w:tcW w:w="10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112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D32F47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83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D41A1" w:rsidRPr="000D41A1" w:rsidRDefault="00A771A4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12.5</w:t>
            </w:r>
          </w:p>
        </w:tc>
      </w:tr>
      <w:tr w:rsidR="000D41A1" w:rsidRPr="000D41A1" w:rsidTr="009E754F">
        <w:trPr>
          <w:trHeight w:val="504"/>
          <w:jc w:val="center"/>
        </w:trPr>
        <w:tc>
          <w:tcPr>
            <w:tcW w:w="24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8F05BA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SXT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A771A4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50</w:t>
            </w:r>
          </w:p>
        </w:tc>
        <w:tc>
          <w:tcPr>
            <w:tcW w:w="10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D32F47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D41A1" w:rsidRPr="000D41A1" w:rsidRDefault="00A771A4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50</w:t>
            </w:r>
          </w:p>
        </w:tc>
      </w:tr>
      <w:tr w:rsidR="000D41A1" w:rsidRPr="000D41A1" w:rsidTr="009E754F">
        <w:trPr>
          <w:trHeight w:val="565"/>
          <w:jc w:val="center"/>
        </w:trPr>
        <w:tc>
          <w:tcPr>
            <w:tcW w:w="24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D41A1">
              <w:rPr>
                <w:rFonts w:cs="Times New Roman"/>
                <w:b/>
                <w:bCs/>
                <w:sz w:val="32"/>
                <w:szCs w:val="32"/>
              </w:rPr>
              <w:t>OX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A771A4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62.5</w:t>
            </w:r>
          </w:p>
        </w:tc>
        <w:tc>
          <w:tcPr>
            <w:tcW w:w="10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D32F47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D41A1" w:rsidRPr="000D41A1" w:rsidRDefault="00A771A4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37.5</w:t>
            </w:r>
          </w:p>
        </w:tc>
      </w:tr>
      <w:tr w:rsidR="000D41A1" w:rsidRPr="000D41A1" w:rsidTr="009E754F">
        <w:trPr>
          <w:trHeight w:val="499"/>
          <w:jc w:val="center"/>
        </w:trPr>
        <w:tc>
          <w:tcPr>
            <w:tcW w:w="24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0D41A1">
              <w:rPr>
                <w:rFonts w:cs="Times New Roman"/>
                <w:b/>
                <w:bCs/>
                <w:sz w:val="32"/>
                <w:szCs w:val="32"/>
              </w:rPr>
              <w:t>AMP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A771A4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--</w:t>
            </w:r>
          </w:p>
        </w:tc>
        <w:tc>
          <w:tcPr>
            <w:tcW w:w="11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D32F47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0D41A1" w:rsidRPr="000D41A1" w:rsidTr="009E754F">
        <w:trPr>
          <w:trHeight w:val="563"/>
          <w:jc w:val="center"/>
        </w:trPr>
        <w:tc>
          <w:tcPr>
            <w:tcW w:w="24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LEV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D32F47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D32F47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D32F47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D41A1" w:rsidRPr="000D41A1" w:rsidRDefault="00A771A4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100</w:t>
            </w:r>
          </w:p>
        </w:tc>
      </w:tr>
      <w:tr w:rsidR="000D41A1" w:rsidRPr="000D41A1" w:rsidTr="009E754F">
        <w:trPr>
          <w:trHeight w:val="509"/>
          <w:jc w:val="center"/>
        </w:trPr>
        <w:tc>
          <w:tcPr>
            <w:tcW w:w="24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GM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A771A4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12.5</w:t>
            </w:r>
          </w:p>
        </w:tc>
        <w:tc>
          <w:tcPr>
            <w:tcW w:w="10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A771A4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D41A1" w:rsidRPr="000D41A1" w:rsidRDefault="00A771A4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62.5</w:t>
            </w:r>
          </w:p>
        </w:tc>
      </w:tr>
      <w:tr w:rsidR="000D41A1" w:rsidRPr="000D41A1" w:rsidTr="009E754F">
        <w:trPr>
          <w:trHeight w:val="571"/>
          <w:jc w:val="center"/>
        </w:trPr>
        <w:tc>
          <w:tcPr>
            <w:tcW w:w="24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CIP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0D41A1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  <w:lang w:bidi="ar-E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D32F47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D41A1" w:rsidRPr="000D41A1" w:rsidRDefault="00A771A4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100</w:t>
            </w:r>
          </w:p>
        </w:tc>
      </w:tr>
      <w:tr w:rsidR="000D41A1" w:rsidRPr="000D41A1" w:rsidTr="009E754F">
        <w:trPr>
          <w:trHeight w:val="1072"/>
          <w:jc w:val="center"/>
        </w:trPr>
        <w:tc>
          <w:tcPr>
            <w:tcW w:w="24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TE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  <w:lang w:bidi="ar-EG"/>
              </w:rPr>
            </w:pPr>
            <w:r>
              <w:rPr>
                <w:rFonts w:cs="Times New Roman"/>
                <w:sz w:val="32"/>
                <w:szCs w:val="32"/>
                <w:lang w:bidi="ar-EG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A771A4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  <w:lang w:bidi="ar-EG"/>
              </w:rPr>
            </w:pPr>
            <w:r>
              <w:rPr>
                <w:rFonts w:cs="Times New Roman"/>
                <w:sz w:val="32"/>
                <w:szCs w:val="32"/>
                <w:lang w:bidi="ar-EG"/>
              </w:rPr>
              <w:t>75</w:t>
            </w:r>
          </w:p>
        </w:tc>
        <w:tc>
          <w:tcPr>
            <w:tcW w:w="10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D32F47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12.5</w:t>
            </w:r>
          </w:p>
        </w:tc>
        <w:tc>
          <w:tcPr>
            <w:tcW w:w="83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41A1" w:rsidRPr="000D41A1" w:rsidRDefault="008F05BA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D41A1" w:rsidRPr="000D41A1" w:rsidRDefault="00D32F47" w:rsidP="000D41A1">
            <w:pPr>
              <w:bidi w:val="0"/>
              <w:spacing w:line="223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12.5</w:t>
            </w:r>
          </w:p>
        </w:tc>
      </w:tr>
    </w:tbl>
    <w:p w:rsidR="000D41A1" w:rsidRPr="00D32F47" w:rsidRDefault="000D41A1" w:rsidP="00F374BE">
      <w:pPr>
        <w:bidi w:val="0"/>
        <w:spacing w:before="120" w:after="60" w:line="348" w:lineRule="auto"/>
        <w:ind w:left="425" w:right="425"/>
        <w:jc w:val="center"/>
        <w:rPr>
          <w:rFonts w:cs="Times New Roman"/>
          <w:sz w:val="20"/>
          <w:szCs w:val="20"/>
        </w:rPr>
      </w:pPr>
      <w:r w:rsidRPr="000D41A1">
        <w:rPr>
          <w:rFonts w:cs="Times New Roman"/>
          <w:sz w:val="20"/>
          <w:szCs w:val="20"/>
        </w:rPr>
        <w:t>{ OX (</w:t>
      </w:r>
      <w:proofErr w:type="spellStart"/>
      <w:r w:rsidRPr="000D41A1">
        <w:rPr>
          <w:rFonts w:cs="Times New Roman"/>
          <w:sz w:val="20"/>
          <w:szCs w:val="20"/>
        </w:rPr>
        <w:t>oxa</w:t>
      </w:r>
      <w:r w:rsidR="00D32F47">
        <w:rPr>
          <w:rFonts w:cs="Times New Roman"/>
          <w:sz w:val="20"/>
          <w:szCs w:val="20"/>
        </w:rPr>
        <w:t>cillin</w:t>
      </w:r>
      <w:proofErr w:type="spellEnd"/>
      <w:r w:rsidR="00D32F47">
        <w:rPr>
          <w:rFonts w:cs="Times New Roman"/>
          <w:sz w:val="20"/>
          <w:szCs w:val="20"/>
        </w:rPr>
        <w:t>), AMP (ampicillin), AX</w:t>
      </w:r>
      <w:r w:rsidRPr="000D41A1">
        <w:rPr>
          <w:rFonts w:cs="Times New Roman"/>
          <w:sz w:val="20"/>
          <w:szCs w:val="20"/>
        </w:rPr>
        <w:t xml:space="preserve"> (amoxicillin</w:t>
      </w:r>
      <w:r w:rsidR="00D32F47">
        <w:rPr>
          <w:rFonts w:cs="Times New Roman"/>
          <w:sz w:val="20"/>
          <w:szCs w:val="20"/>
        </w:rPr>
        <w:t>), SXT (</w:t>
      </w:r>
      <w:r w:rsidR="00F374BE">
        <w:rPr>
          <w:rFonts w:cs="Times New Roman"/>
          <w:sz w:val="20"/>
          <w:szCs w:val="20"/>
        </w:rPr>
        <w:t>trimethoprim</w:t>
      </w:r>
      <w:r w:rsidR="00D32F47">
        <w:rPr>
          <w:rFonts w:cs="Times New Roman"/>
          <w:sz w:val="20"/>
          <w:szCs w:val="20"/>
        </w:rPr>
        <w:t>) , LEV (levofloxacin),</w:t>
      </w:r>
      <w:r w:rsidR="00F374BE">
        <w:rPr>
          <w:rFonts w:cs="Times New Roman"/>
          <w:sz w:val="20"/>
          <w:szCs w:val="20"/>
        </w:rPr>
        <w:t xml:space="preserve">  </w:t>
      </w:r>
      <w:r w:rsidR="00D32F47">
        <w:rPr>
          <w:rFonts w:cs="Times New Roman"/>
          <w:sz w:val="20"/>
          <w:szCs w:val="20"/>
        </w:rPr>
        <w:t xml:space="preserve"> GM (gentamicin)</w:t>
      </w:r>
      <w:r w:rsidR="00F374BE">
        <w:rPr>
          <w:rFonts w:cs="Times New Roman"/>
          <w:sz w:val="20"/>
          <w:szCs w:val="20"/>
        </w:rPr>
        <w:t xml:space="preserve">  </w:t>
      </w:r>
      <w:r w:rsidR="00D32F47">
        <w:rPr>
          <w:rFonts w:cs="Times New Roman"/>
          <w:sz w:val="20"/>
          <w:szCs w:val="20"/>
        </w:rPr>
        <w:t xml:space="preserve">,CIP (ciprofloxacin), </w:t>
      </w:r>
      <w:r w:rsidR="00F374BE">
        <w:rPr>
          <w:rFonts w:cs="Times New Roman"/>
          <w:sz w:val="20"/>
          <w:szCs w:val="20"/>
        </w:rPr>
        <w:t xml:space="preserve">  </w:t>
      </w:r>
      <w:r w:rsidR="00D32F47">
        <w:rPr>
          <w:rFonts w:cs="Times New Roman"/>
          <w:sz w:val="20"/>
          <w:szCs w:val="20"/>
        </w:rPr>
        <w:t>TE (</w:t>
      </w:r>
      <w:r w:rsidR="00F374BE">
        <w:rPr>
          <w:rFonts w:cs="Times New Roman"/>
          <w:sz w:val="20"/>
          <w:szCs w:val="20"/>
        </w:rPr>
        <w:t>tetracycline</w:t>
      </w:r>
      <w:r w:rsidR="00D32F47">
        <w:rPr>
          <w:rFonts w:cs="Times New Roman"/>
          <w:sz w:val="20"/>
          <w:szCs w:val="20"/>
        </w:rPr>
        <w:t xml:space="preserve">) </w:t>
      </w:r>
      <w:r w:rsidRPr="000D41A1">
        <w:rPr>
          <w:rFonts w:cs="Times New Roman"/>
          <w:sz w:val="20"/>
          <w:szCs w:val="20"/>
        </w:rPr>
        <w:t>}</w:t>
      </w:r>
    </w:p>
    <w:p w:rsidR="00B54C36" w:rsidRPr="00F374BE" w:rsidRDefault="00F374BE" w:rsidP="00F374BE">
      <w:pPr>
        <w:jc w:val="center"/>
        <w:rPr>
          <w:sz w:val="24"/>
          <w:szCs w:val="24"/>
          <w:rtl/>
          <w:lang w:bidi="ar-IQ"/>
        </w:rPr>
      </w:pPr>
      <w:r w:rsidRPr="00F374BE">
        <w:rPr>
          <w:rFonts w:hint="cs"/>
          <w:sz w:val="24"/>
          <w:szCs w:val="24"/>
          <w:rtl/>
          <w:lang w:bidi="ar-IQ"/>
        </w:rPr>
        <w:t xml:space="preserve">( </w:t>
      </w:r>
      <w:r w:rsidRPr="00F374BE">
        <w:rPr>
          <w:sz w:val="24"/>
          <w:szCs w:val="24"/>
          <w:lang w:bidi="ar-IQ"/>
        </w:rPr>
        <w:t>(8</w:t>
      </w:r>
      <w:r w:rsidRPr="00F374BE">
        <w:rPr>
          <w:rFonts w:hint="cs"/>
          <w:sz w:val="24"/>
          <w:szCs w:val="24"/>
          <w:rtl/>
          <w:lang w:bidi="ar-IQ"/>
        </w:rPr>
        <w:t xml:space="preserve"> </w:t>
      </w:r>
      <w:r w:rsidRPr="00F374BE">
        <w:rPr>
          <w:sz w:val="24"/>
          <w:szCs w:val="24"/>
          <w:lang w:bidi="ar-IQ"/>
        </w:rPr>
        <w:t xml:space="preserve"> In relation to total  number  of isolates  of </w:t>
      </w:r>
      <w:proofErr w:type="spellStart"/>
      <w:r w:rsidRPr="00F374BE">
        <w:rPr>
          <w:sz w:val="24"/>
          <w:szCs w:val="24"/>
          <w:lang w:bidi="ar-IQ"/>
        </w:rPr>
        <w:t>S.aureus</w:t>
      </w:r>
      <w:proofErr w:type="spellEnd"/>
      <w:r w:rsidRPr="00F374BE">
        <w:rPr>
          <w:sz w:val="24"/>
          <w:szCs w:val="24"/>
          <w:lang w:bidi="ar-IQ"/>
        </w:rPr>
        <w:t xml:space="preserve">  </w:t>
      </w:r>
      <w:r w:rsidRPr="00F374BE">
        <w:rPr>
          <w:rFonts w:hint="cs"/>
          <w:sz w:val="24"/>
          <w:szCs w:val="24"/>
          <w:rtl/>
          <w:lang w:bidi="ar-IQ"/>
        </w:rPr>
        <w:t xml:space="preserve">( % </w:t>
      </w:r>
      <w:r w:rsidRPr="00F374BE">
        <w:rPr>
          <w:sz w:val="24"/>
          <w:szCs w:val="24"/>
          <w:lang w:bidi="ar-IQ"/>
        </w:rPr>
        <w:t xml:space="preserve"> </w:t>
      </w:r>
      <w:r w:rsidRPr="00F374BE">
        <w:rPr>
          <w:rFonts w:hint="cs"/>
          <w:sz w:val="24"/>
          <w:szCs w:val="24"/>
          <w:rtl/>
          <w:lang w:bidi="ar-IQ"/>
        </w:rPr>
        <w:t>)</w:t>
      </w:r>
    </w:p>
    <w:p w:rsidR="002D18A7" w:rsidRDefault="002D18A7" w:rsidP="00C03592">
      <w:pPr>
        <w:jc w:val="right"/>
        <w:rPr>
          <w:lang w:bidi="ar-IQ"/>
        </w:rPr>
      </w:pPr>
    </w:p>
    <w:p w:rsidR="002D18A7" w:rsidRDefault="002D18A7" w:rsidP="00C03592">
      <w:pPr>
        <w:jc w:val="right"/>
        <w:rPr>
          <w:lang w:bidi="ar-IQ"/>
        </w:rPr>
      </w:pPr>
    </w:p>
    <w:p w:rsidR="002D18A7" w:rsidRPr="00707DAD" w:rsidRDefault="002D18A7" w:rsidP="00C03592">
      <w:pPr>
        <w:jc w:val="right"/>
        <w:rPr>
          <w:lang w:bidi="ar-IQ"/>
        </w:rPr>
      </w:pPr>
    </w:p>
    <w:p w:rsidR="002D18A7" w:rsidRDefault="002D18A7" w:rsidP="00C03592">
      <w:pPr>
        <w:jc w:val="right"/>
        <w:rPr>
          <w:lang w:bidi="ar-IQ"/>
        </w:rPr>
      </w:pPr>
    </w:p>
    <w:p w:rsidR="002D18A7" w:rsidRDefault="002D18A7" w:rsidP="00C03592">
      <w:pPr>
        <w:jc w:val="right"/>
        <w:rPr>
          <w:lang w:bidi="ar-IQ"/>
        </w:rPr>
      </w:pPr>
    </w:p>
    <w:p w:rsidR="002D18A7" w:rsidRDefault="002D18A7" w:rsidP="00C03592">
      <w:pPr>
        <w:jc w:val="right"/>
        <w:rPr>
          <w:rFonts w:hint="cs"/>
          <w:lang w:bidi="ar-IQ"/>
        </w:rPr>
      </w:pPr>
    </w:p>
    <w:p w:rsidR="002D18A7" w:rsidRDefault="007F1C2F" w:rsidP="007F1C2F">
      <w:pPr>
        <w:jc w:val="center"/>
        <w:rPr>
          <w:rtl/>
          <w:lang w:bidi="ar-IQ"/>
        </w:rPr>
      </w:pPr>
      <w:r>
        <w:rPr>
          <w:lang w:bidi="ar-IQ"/>
        </w:rPr>
        <w:t>7</w:t>
      </w:r>
    </w:p>
    <w:p w:rsidR="002D18A7" w:rsidRDefault="002D18A7" w:rsidP="00C03592">
      <w:pPr>
        <w:jc w:val="right"/>
        <w:rPr>
          <w:rFonts w:hint="cs"/>
          <w:rtl/>
          <w:lang w:bidi="ar-IQ"/>
        </w:rPr>
      </w:pPr>
    </w:p>
    <w:p w:rsidR="002D18A7" w:rsidRDefault="002D18A7" w:rsidP="00C03592">
      <w:pPr>
        <w:jc w:val="right"/>
        <w:rPr>
          <w:rtl/>
          <w:lang w:bidi="ar-IQ"/>
        </w:rPr>
      </w:pPr>
    </w:p>
    <w:p w:rsidR="002D18A7" w:rsidRDefault="002D18A7" w:rsidP="00C03592">
      <w:pPr>
        <w:jc w:val="right"/>
        <w:rPr>
          <w:rtl/>
          <w:lang w:bidi="ar-IQ"/>
        </w:rPr>
      </w:pPr>
    </w:p>
    <w:p w:rsidR="002D18A7" w:rsidRDefault="002D18A7" w:rsidP="00C03592">
      <w:pPr>
        <w:jc w:val="right"/>
        <w:rPr>
          <w:rFonts w:hint="cs"/>
          <w:lang w:bidi="ar-IQ"/>
        </w:rPr>
      </w:pPr>
    </w:p>
    <w:p w:rsidR="00F374BE" w:rsidRDefault="00F374BE" w:rsidP="00F16BA8">
      <w:pPr>
        <w:bidi w:val="0"/>
        <w:spacing w:before="60" w:after="60" w:line="300" w:lineRule="auto"/>
        <w:jc w:val="lowKashida"/>
        <w:rPr>
          <w:lang w:bidi="ar-IQ"/>
        </w:rPr>
      </w:pPr>
    </w:p>
    <w:p w:rsidR="00F374BE" w:rsidRDefault="00F374BE" w:rsidP="00F374BE">
      <w:pPr>
        <w:bidi w:val="0"/>
        <w:spacing w:before="60" w:after="60" w:line="300" w:lineRule="auto"/>
        <w:jc w:val="lowKashida"/>
        <w:rPr>
          <w:lang w:bidi="ar-IQ"/>
        </w:rPr>
      </w:pPr>
    </w:p>
    <w:p w:rsidR="00F374BE" w:rsidRDefault="00F374BE" w:rsidP="00F374BE">
      <w:pPr>
        <w:bidi w:val="0"/>
        <w:spacing w:before="60" w:after="60" w:line="300" w:lineRule="auto"/>
        <w:jc w:val="lowKashida"/>
        <w:rPr>
          <w:lang w:bidi="ar-IQ"/>
        </w:rPr>
      </w:pPr>
    </w:p>
    <w:p w:rsidR="00F374BE" w:rsidRDefault="00F374BE" w:rsidP="00F374BE">
      <w:pPr>
        <w:bidi w:val="0"/>
        <w:spacing w:after="120"/>
        <w:jc w:val="both"/>
        <w:rPr>
          <w:rFonts w:ascii="Arial" w:hAnsi="Arial" w:cs="Arial"/>
          <w:b/>
          <w:bCs/>
          <w:sz w:val="32"/>
          <w:szCs w:val="32"/>
          <w:u w:val="single"/>
          <w:lang w:bidi="ar-EG"/>
        </w:rPr>
      </w:pPr>
      <w:r>
        <w:rPr>
          <w:rFonts w:ascii="Arial" w:hAnsi="Arial" w:cs="Arial"/>
          <w:b/>
          <w:bCs/>
          <w:sz w:val="32"/>
          <w:szCs w:val="32"/>
          <w:u w:val="single"/>
          <w:lang w:bidi="ar-EG"/>
        </w:rPr>
        <w:t xml:space="preserve">Table (3) Oligonucleotide primers sequences source </w:t>
      </w:r>
    </w:p>
    <w:p w:rsidR="00F374BE" w:rsidRDefault="00F374BE" w:rsidP="00F374BE">
      <w:pPr>
        <w:bidi w:val="0"/>
        <w:spacing w:line="360" w:lineRule="auto"/>
        <w:jc w:val="both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They have specific sequence and amplify a specific product </w:t>
      </w:r>
    </w:p>
    <w:p w:rsidR="00F374BE" w:rsidRDefault="00F374BE" w:rsidP="00F374BE">
      <w:pPr>
        <w:bidi w:val="0"/>
        <w:spacing w:line="360" w:lineRule="auto"/>
        <w:jc w:val="both"/>
        <w:rPr>
          <w:rFonts w:ascii="Arial" w:hAnsi="Arial" w:cs="Arial"/>
          <w:lang w:bidi="ar-EG"/>
        </w:rPr>
      </w:pPr>
    </w:p>
    <w:tbl>
      <w:tblPr>
        <w:tblStyle w:val="TableGrid"/>
        <w:tblW w:w="1063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419"/>
        <w:gridCol w:w="1306"/>
        <w:gridCol w:w="4961"/>
        <w:gridCol w:w="1390"/>
        <w:gridCol w:w="1559"/>
      </w:tblGrid>
      <w:tr w:rsidR="00F374BE" w:rsidRPr="005263C2" w:rsidTr="00CF7D4A">
        <w:trPr>
          <w:trHeight w:val="83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inorBidi" w:eastAsiaTheme="minorEastAsia" w:hAnsiTheme="minorBidi"/>
                <w:b/>
                <w:bCs/>
                <w:sz w:val="24"/>
                <w:szCs w:val="24"/>
                <w:lang w:bidi="ar-EG"/>
              </w:rPr>
            </w:pPr>
            <w:r w:rsidRPr="005263C2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Target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inorBidi" w:eastAsiaTheme="minorEastAsia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5263C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Gene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inorBidi" w:eastAsiaTheme="minorEastAsia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5263C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Primer Sequence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inorBidi" w:eastAsiaTheme="minorEastAsia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5263C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Amplified product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inorBidi" w:eastAsiaTheme="minorEastAsia" w:hAnsiTheme="minorBidi" w:cstheme="minorBidi"/>
                <w:b/>
                <w:bCs/>
                <w:sz w:val="24"/>
                <w:szCs w:val="24"/>
                <w:lang w:bidi="ar-EG"/>
              </w:rPr>
            </w:pPr>
            <w:r w:rsidRPr="005263C2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EG"/>
              </w:rPr>
              <w:t>Reference</w:t>
            </w:r>
          </w:p>
        </w:tc>
      </w:tr>
      <w:tr w:rsidR="00F374BE" w:rsidRPr="005263C2" w:rsidTr="00CF7D4A">
        <w:trPr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4A" w:rsidRDefault="00F374BE" w:rsidP="002B6522">
            <w:pPr>
              <w:bidi w:val="0"/>
              <w:jc w:val="center"/>
              <w:rPr>
                <w:rStyle w:val="Emphasis"/>
                <w:rFonts w:asciiTheme="majorBidi" w:eastAsiaTheme="minorEastAsia" w:hAnsiTheme="majorBidi" w:cstheme="majorBidi"/>
              </w:rPr>
            </w:pPr>
            <w:r w:rsidRPr="005263C2">
              <w:rPr>
                <w:rStyle w:val="Emphasis"/>
                <w:rFonts w:asciiTheme="majorBidi" w:hAnsiTheme="majorBidi" w:cstheme="majorBidi"/>
              </w:rPr>
              <w:t>Staph</w:t>
            </w:r>
            <w:r w:rsidR="00CF7D4A">
              <w:rPr>
                <w:rStyle w:val="Emphasis"/>
                <w:rFonts w:asciiTheme="majorBidi" w:eastAsiaTheme="minorEastAsia" w:hAnsiTheme="majorBidi" w:cstheme="majorBidi"/>
              </w:rPr>
              <w:t>.</w:t>
            </w:r>
          </w:p>
          <w:p w:rsidR="00F374BE" w:rsidRPr="005263C2" w:rsidRDefault="009253B6" w:rsidP="00CF7D4A">
            <w:pPr>
              <w:bidi w:val="0"/>
              <w:jc w:val="center"/>
              <w:rPr>
                <w:rStyle w:val="Emphasis"/>
                <w:rFonts w:asciiTheme="majorBidi" w:eastAsiaTheme="minorEastAsia" w:hAnsiTheme="majorBidi" w:cstheme="majorBidi"/>
              </w:rPr>
            </w:pPr>
            <w:proofErr w:type="spellStart"/>
            <w:r>
              <w:rPr>
                <w:rStyle w:val="Emphasis"/>
                <w:rFonts w:asciiTheme="majorBidi" w:eastAsiaTheme="minorEastAsia" w:hAnsiTheme="majorBidi" w:cstheme="majorBidi"/>
              </w:rPr>
              <w:t>A</w:t>
            </w:r>
            <w:r w:rsidR="00CF7D4A">
              <w:rPr>
                <w:rStyle w:val="Emphasis"/>
                <w:rFonts w:asciiTheme="majorBidi" w:eastAsiaTheme="minorEastAsia" w:hAnsiTheme="majorBidi" w:cstheme="majorBidi"/>
              </w:rPr>
              <w:t>ureus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Style w:val="Emphasis"/>
                <w:rFonts w:asciiTheme="majorBidi" w:eastAsiaTheme="minorEastAsia" w:hAnsiTheme="majorBidi" w:cstheme="majorBidi"/>
              </w:rPr>
            </w:pPr>
            <w:r w:rsidRPr="005263C2">
              <w:rPr>
                <w:rStyle w:val="Emphasis"/>
                <w:rFonts w:asciiTheme="majorBidi" w:hAnsiTheme="majorBidi" w:cstheme="majorBidi"/>
              </w:rPr>
              <w:t xml:space="preserve"> </w:t>
            </w:r>
            <w:proofErr w:type="spellStart"/>
            <w:r w:rsidRPr="005263C2">
              <w:rPr>
                <w:rStyle w:val="Emphasis"/>
                <w:rFonts w:asciiTheme="majorBidi" w:hAnsiTheme="majorBidi" w:cstheme="majorBidi"/>
              </w:rPr>
              <w:t>mecA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CF7D4A" w:rsidP="00CF7D4A">
            <w:pPr>
              <w:bidi w:val="0"/>
              <w:jc w:val="center"/>
              <w:rPr>
                <w:rFonts w:asciiTheme="majorBidi" w:eastAsiaTheme="minorEastAsia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val="de-DE"/>
              </w:rPr>
              <w:t xml:space="preserve">F </w:t>
            </w:r>
            <w:r w:rsidR="00F374BE" w:rsidRPr="005263C2">
              <w:rPr>
                <w:rFonts w:asciiTheme="majorBidi" w:hAnsiTheme="majorBidi" w:cstheme="majorBidi"/>
                <w:lang w:val="de-DE"/>
              </w:rPr>
              <w:t>GTA GAA ATG ACT GAA CGT CCG ATA A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ajorBidi" w:eastAsiaTheme="minorEastAsia" w:hAnsiTheme="majorBidi" w:cstheme="majorBidi"/>
              </w:rPr>
            </w:pPr>
            <w:r w:rsidRPr="005263C2">
              <w:rPr>
                <w:rFonts w:asciiTheme="majorBidi" w:hAnsiTheme="majorBidi" w:cstheme="majorBidi"/>
              </w:rPr>
              <w:t xml:space="preserve">310  </w:t>
            </w:r>
            <w:proofErr w:type="spellStart"/>
            <w:r w:rsidRPr="005263C2">
              <w:rPr>
                <w:rFonts w:asciiTheme="majorBidi" w:hAnsiTheme="majorBidi" w:cstheme="majorBidi"/>
              </w:rPr>
              <w:t>bp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ajorBidi" w:eastAsiaTheme="minorEastAsia" w:hAnsiTheme="majorBidi" w:cstheme="majorBidi"/>
                <w:lang w:bidi="ar-EG"/>
              </w:rPr>
            </w:pPr>
            <w:r w:rsidRPr="005263C2">
              <w:rPr>
                <w:rFonts w:asciiTheme="majorBidi" w:hAnsiTheme="majorBidi" w:cstheme="majorBidi"/>
              </w:rPr>
              <w:t xml:space="preserve">McClure </w:t>
            </w:r>
            <w:r w:rsidRPr="005263C2">
              <w:rPr>
                <w:rFonts w:asciiTheme="majorBidi" w:hAnsiTheme="majorBidi" w:cstheme="majorBidi"/>
                <w:i/>
                <w:iCs/>
              </w:rPr>
              <w:t>et al</w:t>
            </w:r>
            <w:r w:rsidRPr="005263C2">
              <w:rPr>
                <w:rFonts w:asciiTheme="majorBidi" w:hAnsiTheme="majorBidi" w:cstheme="majorBidi"/>
              </w:rPr>
              <w:t>., 2006</w:t>
            </w:r>
          </w:p>
        </w:tc>
      </w:tr>
      <w:tr w:rsidR="00F374BE" w:rsidRPr="005263C2" w:rsidTr="00CF7D4A">
        <w:trPr>
          <w:trHeight w:val="466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Style w:val="Emphasis"/>
                <w:rFonts w:asciiTheme="majorBidi" w:eastAsiaTheme="minorEastAsia" w:hAnsiTheme="majorBidi" w:cstheme="majorBidi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Style w:val="Emphasis"/>
                <w:rFonts w:asciiTheme="majorBidi" w:eastAsiaTheme="minorEastAsia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CF7D4A" w:rsidP="00CF7D4A">
            <w:pPr>
              <w:bidi w:val="0"/>
              <w:jc w:val="center"/>
              <w:rPr>
                <w:rFonts w:asciiTheme="majorBidi" w:eastAsiaTheme="minorEastAsia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val="it-IT"/>
              </w:rPr>
              <w:t xml:space="preserve">R  </w:t>
            </w:r>
            <w:r w:rsidR="00F374BE" w:rsidRPr="005263C2">
              <w:rPr>
                <w:rFonts w:asciiTheme="majorBidi" w:hAnsiTheme="majorBidi" w:cstheme="majorBidi"/>
                <w:lang w:val="it-IT"/>
              </w:rPr>
              <w:t>CCA ATT CCA CAT TGT TTC GGT CTA A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  <w:lang w:bidi="ar-EG"/>
              </w:rPr>
            </w:pPr>
          </w:p>
        </w:tc>
      </w:tr>
      <w:tr w:rsidR="00F374BE" w:rsidRPr="005263C2" w:rsidTr="00CF7D4A">
        <w:trPr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Style w:val="Emphasis"/>
                <w:rFonts w:asciiTheme="majorBidi" w:eastAsiaTheme="minorEastAsia" w:hAnsiTheme="majorBidi" w:cstheme="majorBidi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Style w:val="Emphasis"/>
                <w:rFonts w:asciiTheme="majorBidi" w:eastAsiaTheme="minorEastAsia" w:hAnsiTheme="majorBidi" w:cstheme="majorBidi"/>
              </w:rPr>
            </w:pPr>
            <w:proofErr w:type="spellStart"/>
            <w:r w:rsidRPr="005263C2">
              <w:rPr>
                <w:rStyle w:val="Emphasis"/>
                <w:rFonts w:asciiTheme="majorBidi" w:hAnsiTheme="majorBidi" w:cstheme="majorBidi"/>
              </w:rPr>
              <w:t>icaD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CF7D4A" w:rsidP="00CF7D4A">
            <w:pPr>
              <w:tabs>
                <w:tab w:val="center" w:pos="2332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>
              <w:rPr>
                <w:rFonts w:asciiTheme="majorBidi" w:hAnsiTheme="majorBidi" w:cstheme="majorBidi"/>
              </w:rPr>
              <w:tab/>
            </w:r>
            <w:r w:rsidR="00F374BE" w:rsidRPr="005263C2">
              <w:rPr>
                <w:rFonts w:asciiTheme="majorBidi" w:hAnsiTheme="majorBidi" w:cstheme="majorBidi"/>
              </w:rPr>
              <w:t>AAA CGT AAG AGA GGT GG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ajorBidi" w:eastAsiaTheme="minorEastAsia" w:hAnsiTheme="majorBidi" w:cstheme="majorBidi"/>
              </w:rPr>
            </w:pPr>
            <w:r w:rsidRPr="005263C2">
              <w:rPr>
                <w:rFonts w:asciiTheme="majorBidi" w:hAnsiTheme="majorBidi" w:cstheme="majorBidi"/>
              </w:rPr>
              <w:t xml:space="preserve">381 </w:t>
            </w:r>
            <w:proofErr w:type="spellStart"/>
            <w:r w:rsidRPr="005263C2">
              <w:rPr>
                <w:rFonts w:asciiTheme="majorBidi" w:hAnsiTheme="majorBidi" w:cstheme="majorBidi"/>
              </w:rPr>
              <w:t>bp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ajorBidi" w:eastAsiaTheme="minorEastAsia" w:hAnsiTheme="majorBidi" w:cstheme="majorBidi"/>
                <w:lang w:bidi="ar-EG"/>
              </w:rPr>
            </w:pPr>
            <w:proofErr w:type="spellStart"/>
            <w:r w:rsidRPr="005263C2">
              <w:rPr>
                <w:rFonts w:asciiTheme="majorBidi" w:eastAsiaTheme="minorHAnsi" w:hAnsiTheme="majorBidi" w:cstheme="majorBidi"/>
              </w:rPr>
              <w:t>Ciftci</w:t>
            </w:r>
            <w:proofErr w:type="spellEnd"/>
            <w:r w:rsidRPr="005263C2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5263C2">
              <w:rPr>
                <w:rFonts w:asciiTheme="majorBidi" w:hAnsiTheme="majorBidi" w:cstheme="majorBidi"/>
                <w:i/>
                <w:iCs/>
                <w:lang w:bidi="ar-EG"/>
              </w:rPr>
              <w:t>et al</w:t>
            </w:r>
            <w:r w:rsidRPr="005263C2">
              <w:rPr>
                <w:rFonts w:asciiTheme="majorBidi" w:hAnsiTheme="majorBidi" w:cstheme="majorBidi"/>
                <w:lang w:bidi="ar-EG"/>
              </w:rPr>
              <w:t>., 2009</w:t>
            </w:r>
          </w:p>
        </w:tc>
      </w:tr>
      <w:tr w:rsidR="00F374BE" w:rsidRPr="005263C2" w:rsidTr="00CF7D4A">
        <w:trPr>
          <w:trHeight w:val="557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Style w:val="Emphasis"/>
                <w:rFonts w:asciiTheme="majorBidi" w:eastAsiaTheme="minorEastAsia" w:hAnsiTheme="majorBidi" w:cstheme="majorBidi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Style w:val="Emphasis"/>
                <w:rFonts w:asciiTheme="majorBidi" w:eastAsiaTheme="minorEastAsia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CF7D4A" w:rsidP="00CF7D4A">
            <w:pPr>
              <w:tabs>
                <w:tab w:val="center" w:pos="2332"/>
              </w:tabs>
              <w:bidi w:val="0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</w:rPr>
              <w:tab/>
            </w:r>
            <w:r w:rsidR="00F374BE" w:rsidRPr="005263C2">
              <w:rPr>
                <w:rFonts w:asciiTheme="majorBidi" w:hAnsiTheme="majorBidi" w:cstheme="majorBidi"/>
              </w:rPr>
              <w:t>GGC AAT ATG ATC AAG ATA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  <w:lang w:bidi="ar-EG"/>
              </w:rPr>
            </w:pPr>
          </w:p>
        </w:tc>
      </w:tr>
      <w:tr w:rsidR="00F374BE" w:rsidRPr="005263C2" w:rsidTr="00CF7D4A">
        <w:trPr>
          <w:trHeight w:val="112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Style w:val="Emphasis"/>
                <w:rFonts w:asciiTheme="majorBidi" w:eastAsiaTheme="minorEastAsia" w:hAnsiTheme="majorBidi" w:cstheme="majorBidi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ajorBidi" w:eastAsiaTheme="minorEastAsia" w:hAnsiTheme="majorBidi" w:cstheme="majorBidi"/>
                <w:i/>
                <w:iCs/>
                <w:lang w:bidi="ar-EG"/>
              </w:rPr>
            </w:pPr>
            <w:proofErr w:type="spellStart"/>
            <w:r w:rsidRPr="005263C2">
              <w:rPr>
                <w:rFonts w:asciiTheme="majorBidi" w:hAnsiTheme="majorBidi" w:cstheme="majorBidi"/>
                <w:i/>
                <w:iCs/>
                <w:lang w:bidi="ar-EG"/>
              </w:rPr>
              <w:t>blaZ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CF7D4A" w:rsidP="00CF7D4A">
            <w:pPr>
              <w:bidi w:val="0"/>
              <w:rPr>
                <w:rFonts w:asciiTheme="majorBidi" w:eastAsiaTheme="minorHAnsi" w:hAnsiTheme="majorBidi" w:cstheme="majorBidi"/>
              </w:rPr>
            </w:pPr>
            <w:r>
              <w:rPr>
                <w:rStyle w:val="A5"/>
                <w:rFonts w:asciiTheme="majorBidi" w:hAnsiTheme="majorBidi" w:cstheme="majorBidi"/>
                <w:sz w:val="28"/>
                <w:szCs w:val="28"/>
              </w:rPr>
              <w:t xml:space="preserve">F      </w:t>
            </w:r>
            <w:r w:rsidR="00F374BE" w:rsidRPr="005263C2">
              <w:rPr>
                <w:rStyle w:val="A5"/>
                <w:rFonts w:asciiTheme="majorBidi" w:hAnsiTheme="majorBidi" w:cstheme="majorBidi"/>
                <w:sz w:val="28"/>
                <w:szCs w:val="28"/>
              </w:rPr>
              <w:t>ACTTCAACACCTGCTGCTTTC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ajorBidi" w:eastAsiaTheme="minorEastAsia" w:hAnsiTheme="majorBidi" w:cstheme="majorBidi"/>
                <w:lang w:bidi="ar-EG"/>
              </w:rPr>
            </w:pPr>
            <w:r w:rsidRPr="005263C2">
              <w:rPr>
                <w:rFonts w:asciiTheme="majorBidi" w:hAnsiTheme="majorBidi" w:cstheme="majorBidi"/>
                <w:lang w:bidi="ar-EG"/>
              </w:rPr>
              <w:t xml:space="preserve">173 </w:t>
            </w:r>
            <w:proofErr w:type="spellStart"/>
            <w:r w:rsidRPr="005263C2">
              <w:rPr>
                <w:rFonts w:asciiTheme="majorBidi" w:hAnsiTheme="majorBidi" w:cstheme="majorBidi"/>
                <w:lang w:bidi="ar-EG"/>
              </w:rPr>
              <w:t>bp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ajorBidi" w:eastAsiaTheme="minorEastAsia" w:hAnsiTheme="majorBidi" w:cstheme="majorBidi"/>
                <w:lang w:bidi="ar-EG"/>
              </w:rPr>
            </w:pPr>
            <w:r w:rsidRPr="005263C2">
              <w:rPr>
                <w:rFonts w:asciiTheme="majorBidi" w:eastAsiaTheme="minorHAnsi" w:hAnsiTheme="majorBidi" w:cstheme="majorBidi"/>
              </w:rPr>
              <w:t xml:space="preserve"> </w:t>
            </w:r>
            <w:r w:rsidRPr="005263C2">
              <w:rPr>
                <w:rFonts w:asciiTheme="majorBidi" w:hAnsiTheme="majorBidi" w:cstheme="majorBidi"/>
                <w:color w:val="000000"/>
              </w:rPr>
              <w:t>Duran</w:t>
            </w:r>
            <w:r w:rsidRPr="005263C2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5263C2">
              <w:rPr>
                <w:rFonts w:asciiTheme="majorBidi" w:hAnsiTheme="majorBidi" w:cstheme="majorBidi"/>
                <w:i/>
                <w:iCs/>
                <w:lang w:bidi="ar-EG"/>
              </w:rPr>
              <w:t>et al</w:t>
            </w:r>
            <w:r w:rsidRPr="005263C2">
              <w:rPr>
                <w:rFonts w:asciiTheme="majorBidi" w:hAnsiTheme="majorBidi" w:cstheme="majorBidi"/>
                <w:lang w:bidi="ar-EG"/>
              </w:rPr>
              <w:t>., 2012</w:t>
            </w:r>
          </w:p>
        </w:tc>
      </w:tr>
      <w:tr w:rsidR="00F374BE" w:rsidRPr="005263C2" w:rsidTr="00CF7D4A">
        <w:trPr>
          <w:trHeight w:val="393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Style w:val="Emphasis"/>
                <w:rFonts w:asciiTheme="majorBidi" w:eastAsiaTheme="minorEastAsia" w:hAnsiTheme="majorBidi" w:cstheme="majorBidi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  <w:i/>
                <w:iCs/>
                <w:lang w:bidi="ar-E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CF7D4A" w:rsidP="002B6522">
            <w:pPr>
              <w:bidi w:val="0"/>
              <w:jc w:val="center"/>
              <w:rPr>
                <w:rFonts w:asciiTheme="majorBidi" w:eastAsiaTheme="minorHAnsi" w:hAnsiTheme="majorBidi" w:cstheme="majorBidi"/>
              </w:rPr>
            </w:pPr>
            <w:r>
              <w:rPr>
                <w:rStyle w:val="A5"/>
                <w:rFonts w:asciiTheme="majorBidi" w:hAnsiTheme="majorBidi" w:cstheme="majorBidi"/>
                <w:sz w:val="28"/>
                <w:szCs w:val="28"/>
              </w:rPr>
              <w:t xml:space="preserve">R     </w:t>
            </w:r>
            <w:r w:rsidR="00F374BE" w:rsidRPr="005263C2">
              <w:rPr>
                <w:rStyle w:val="A5"/>
                <w:rFonts w:asciiTheme="majorBidi" w:hAnsiTheme="majorBidi" w:cstheme="majorBidi"/>
                <w:sz w:val="28"/>
                <w:szCs w:val="28"/>
              </w:rPr>
              <w:t>TGACCACTTTTATCAGCAACC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  <w:lang w:bidi="ar-E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  <w:lang w:bidi="ar-EG"/>
              </w:rPr>
            </w:pPr>
          </w:p>
        </w:tc>
      </w:tr>
      <w:tr w:rsidR="00F374BE" w:rsidRPr="005263C2" w:rsidTr="00CF7D4A">
        <w:trPr>
          <w:trHeight w:val="112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Style w:val="Emphasis"/>
                <w:rFonts w:asciiTheme="majorBidi" w:eastAsiaTheme="minorEastAsia" w:hAnsiTheme="majorBidi" w:cstheme="majorBidi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ajorBidi" w:eastAsiaTheme="minorEastAsia" w:hAnsiTheme="majorBidi" w:cstheme="majorBidi"/>
                <w:i/>
                <w:iCs/>
                <w:lang w:bidi="ar-EG"/>
              </w:rPr>
            </w:pPr>
            <w:r w:rsidRPr="005263C2">
              <w:rPr>
                <w:rFonts w:asciiTheme="majorBidi" w:hAnsiTheme="majorBidi" w:cstheme="majorBidi"/>
                <w:i/>
                <w:iCs/>
                <w:lang w:bidi="ar-EG"/>
              </w:rPr>
              <w:t>Sea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CF7D4A" w:rsidP="002B6522">
            <w:pPr>
              <w:bidi w:val="0"/>
              <w:jc w:val="center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 xml:space="preserve">F       </w:t>
            </w:r>
            <w:r w:rsidR="00F374BE" w:rsidRPr="005263C2">
              <w:rPr>
                <w:rFonts w:asciiTheme="majorBidi" w:eastAsiaTheme="minorHAnsi" w:hAnsiTheme="majorBidi" w:cstheme="majorBidi"/>
              </w:rPr>
              <w:t>GGTTATCAATGTGCGGGTGG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ajorBidi" w:eastAsiaTheme="minorEastAsia" w:hAnsiTheme="majorBidi" w:cstheme="majorBidi"/>
                <w:lang w:bidi="ar-EG"/>
              </w:rPr>
            </w:pPr>
            <w:r w:rsidRPr="005263C2">
              <w:rPr>
                <w:rFonts w:asciiTheme="majorBidi" w:hAnsiTheme="majorBidi" w:cstheme="majorBidi"/>
                <w:lang w:bidi="ar-EG"/>
              </w:rPr>
              <w:t xml:space="preserve">102 </w:t>
            </w:r>
            <w:proofErr w:type="spellStart"/>
            <w:r w:rsidRPr="005263C2">
              <w:rPr>
                <w:rFonts w:asciiTheme="majorBidi" w:hAnsiTheme="majorBidi" w:cstheme="majorBidi"/>
                <w:lang w:bidi="ar-EG"/>
              </w:rPr>
              <w:t>bp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ajorBidi" w:eastAsiaTheme="minorEastAsia" w:hAnsiTheme="majorBidi" w:cstheme="majorBidi"/>
                <w:lang w:bidi="ar-EG"/>
              </w:rPr>
            </w:pPr>
            <w:proofErr w:type="spellStart"/>
            <w:r w:rsidRPr="005263C2">
              <w:rPr>
                <w:rFonts w:asciiTheme="majorBidi" w:eastAsiaTheme="minorHAnsi" w:hAnsiTheme="majorBidi" w:cstheme="majorBidi"/>
              </w:rPr>
              <w:t>Mehrotra</w:t>
            </w:r>
            <w:proofErr w:type="spellEnd"/>
            <w:r w:rsidRPr="005263C2">
              <w:rPr>
                <w:rFonts w:asciiTheme="majorBidi" w:eastAsiaTheme="minorHAnsi" w:hAnsiTheme="majorBidi" w:cstheme="majorBidi"/>
              </w:rPr>
              <w:t xml:space="preserve"> </w:t>
            </w:r>
            <w:r w:rsidRPr="005263C2">
              <w:rPr>
                <w:rFonts w:asciiTheme="majorBidi" w:eastAsiaTheme="minorHAnsi" w:hAnsiTheme="majorBidi" w:cstheme="majorBidi"/>
                <w:i/>
                <w:iCs/>
              </w:rPr>
              <w:t>et al</w:t>
            </w:r>
            <w:r w:rsidRPr="005263C2">
              <w:rPr>
                <w:rFonts w:asciiTheme="majorBidi" w:eastAsiaTheme="minorHAnsi" w:hAnsiTheme="majorBidi" w:cstheme="majorBidi"/>
              </w:rPr>
              <w:t>., 2000</w:t>
            </w:r>
          </w:p>
        </w:tc>
      </w:tr>
      <w:tr w:rsidR="00F374BE" w:rsidRPr="005263C2" w:rsidTr="00CF7D4A">
        <w:trPr>
          <w:trHeight w:val="443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Style w:val="Emphasis"/>
                <w:rFonts w:asciiTheme="majorBidi" w:eastAsiaTheme="minorEastAsia" w:hAnsiTheme="majorBidi" w:cstheme="majorBidi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  <w:i/>
                <w:iCs/>
                <w:lang w:bidi="ar-E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CF7D4A" w:rsidP="002B6522">
            <w:pPr>
              <w:pStyle w:val="Style1"/>
              <w:adjustRightInd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R         </w:t>
            </w:r>
            <w:r w:rsidR="00F374BE" w:rsidRPr="005263C2">
              <w:rPr>
                <w:rFonts w:asciiTheme="majorBidi" w:eastAsiaTheme="minorHAnsi" w:hAnsiTheme="majorBidi" w:cstheme="majorBidi"/>
                <w:sz w:val="28"/>
                <w:szCs w:val="28"/>
              </w:rPr>
              <w:t>CGGCACTTTTTTCTCTTCGG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  <w:lang w:bidi="ar-E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  <w:lang w:bidi="ar-EG"/>
              </w:rPr>
            </w:pPr>
          </w:p>
        </w:tc>
      </w:tr>
      <w:tr w:rsidR="00F374BE" w:rsidRPr="005263C2" w:rsidTr="00CF7D4A">
        <w:trPr>
          <w:trHeight w:val="112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Style w:val="Emphasis"/>
                <w:rFonts w:asciiTheme="majorBidi" w:eastAsiaTheme="minorEastAsia" w:hAnsiTheme="majorBidi" w:cstheme="majorBidi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ajorBidi" w:eastAsiaTheme="minorEastAsia" w:hAnsiTheme="majorBidi" w:cstheme="majorBidi"/>
                <w:i/>
                <w:iCs/>
                <w:lang w:bidi="ar-EG"/>
              </w:rPr>
            </w:pPr>
            <w:proofErr w:type="spellStart"/>
            <w:r w:rsidRPr="005263C2">
              <w:rPr>
                <w:rFonts w:asciiTheme="majorBidi" w:hAnsiTheme="majorBidi" w:cstheme="majorBidi"/>
                <w:i/>
                <w:iCs/>
                <w:lang w:bidi="ar-EG"/>
              </w:rPr>
              <w:t>Tst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CF7D4A" w:rsidP="002B652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 xml:space="preserve">F        </w:t>
            </w:r>
            <w:r w:rsidR="00F374BE" w:rsidRPr="005263C2">
              <w:rPr>
                <w:rFonts w:asciiTheme="majorBidi" w:eastAsiaTheme="minorHAnsi" w:hAnsiTheme="majorBidi" w:cstheme="majorBidi"/>
              </w:rPr>
              <w:t>ACCCCTGTTCCCTTATCATC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ajorBidi" w:eastAsiaTheme="minorEastAsia" w:hAnsiTheme="majorBidi" w:cstheme="majorBidi"/>
                <w:lang w:bidi="ar-EG"/>
              </w:rPr>
            </w:pPr>
            <w:r w:rsidRPr="005263C2">
              <w:rPr>
                <w:rFonts w:asciiTheme="majorBidi" w:hAnsiTheme="majorBidi" w:cstheme="majorBidi"/>
                <w:lang w:bidi="ar-EG"/>
              </w:rPr>
              <w:t xml:space="preserve">326 </w:t>
            </w:r>
            <w:proofErr w:type="spellStart"/>
            <w:r w:rsidRPr="005263C2">
              <w:rPr>
                <w:rFonts w:asciiTheme="majorBidi" w:hAnsiTheme="majorBidi" w:cstheme="majorBidi"/>
                <w:lang w:bidi="ar-EG"/>
              </w:rPr>
              <w:t>bp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  <w:lang w:bidi="ar-EG"/>
              </w:rPr>
            </w:pPr>
          </w:p>
        </w:tc>
      </w:tr>
      <w:tr w:rsidR="00F374BE" w:rsidRPr="005263C2" w:rsidTr="00CF7D4A">
        <w:trPr>
          <w:trHeight w:val="535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Style w:val="Emphasis"/>
                <w:rFonts w:asciiTheme="majorBidi" w:eastAsiaTheme="minorEastAsia" w:hAnsiTheme="majorBidi" w:cstheme="majorBidi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  <w:i/>
                <w:iCs/>
                <w:lang w:bidi="ar-E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CF7D4A" w:rsidP="002B6522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 xml:space="preserve">R        </w:t>
            </w:r>
            <w:r w:rsidR="00F374BE" w:rsidRPr="005263C2">
              <w:rPr>
                <w:rFonts w:asciiTheme="majorBidi" w:eastAsiaTheme="minorHAnsi" w:hAnsiTheme="majorBidi" w:cstheme="majorBidi"/>
              </w:rPr>
              <w:t>TTTTCAGTATTTGTAACGCC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  <w:lang w:bidi="ar-E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  <w:lang w:bidi="ar-EG"/>
              </w:rPr>
            </w:pPr>
          </w:p>
        </w:tc>
      </w:tr>
      <w:tr w:rsidR="00F374BE" w:rsidRPr="005263C2" w:rsidTr="00CF7D4A">
        <w:trPr>
          <w:trHeight w:val="413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Style w:val="Emphasis"/>
                <w:rFonts w:asciiTheme="majorBidi" w:eastAsiaTheme="minorEastAsia" w:hAnsiTheme="majorBidi" w:cstheme="majorBidi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ajorBidi" w:eastAsiaTheme="minorEastAsia" w:hAnsiTheme="majorBidi" w:cstheme="majorBidi"/>
                <w:i/>
                <w:iCs/>
                <w:lang w:bidi="ar-EG"/>
              </w:rPr>
            </w:pPr>
            <w:proofErr w:type="spellStart"/>
            <w:r w:rsidRPr="005263C2">
              <w:rPr>
                <w:rFonts w:asciiTheme="majorBidi" w:hAnsiTheme="majorBidi" w:cstheme="majorBidi"/>
                <w:i/>
                <w:iCs/>
                <w:lang w:bidi="ar-EG"/>
              </w:rPr>
              <w:t>vanA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CF7D4A" w:rsidP="00CF7D4A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>
              <w:rPr>
                <w:rFonts w:asciiTheme="majorBidi" w:eastAsia="Calibri" w:hAnsiTheme="majorBidi" w:cstheme="majorBidi"/>
              </w:rPr>
              <w:t xml:space="preserve">F       </w:t>
            </w:r>
            <w:r w:rsidR="00F374BE" w:rsidRPr="005263C2">
              <w:rPr>
                <w:rFonts w:asciiTheme="majorBidi" w:eastAsia="Calibri" w:hAnsiTheme="majorBidi" w:cstheme="majorBidi"/>
              </w:rPr>
              <w:t>CATGACGTATCGGTAAAATC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ajorBidi" w:eastAsiaTheme="minorEastAsia" w:hAnsiTheme="majorBidi" w:cstheme="majorBidi"/>
                <w:lang w:bidi="ar-EG"/>
              </w:rPr>
            </w:pPr>
            <w:r w:rsidRPr="005263C2">
              <w:rPr>
                <w:rFonts w:asciiTheme="majorBidi" w:hAnsiTheme="majorBidi" w:cstheme="majorBidi"/>
                <w:lang w:bidi="ar-EG"/>
              </w:rPr>
              <w:t xml:space="preserve">885 </w:t>
            </w:r>
            <w:proofErr w:type="spellStart"/>
            <w:r w:rsidRPr="005263C2">
              <w:rPr>
                <w:rFonts w:asciiTheme="majorBidi" w:hAnsiTheme="majorBidi" w:cstheme="majorBidi"/>
                <w:lang w:bidi="ar-EG"/>
              </w:rPr>
              <w:t>bp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F374BE" w:rsidP="002B6522">
            <w:pPr>
              <w:bidi w:val="0"/>
              <w:jc w:val="center"/>
              <w:rPr>
                <w:rFonts w:asciiTheme="majorBidi" w:eastAsiaTheme="minorEastAsia" w:hAnsiTheme="majorBidi" w:cstheme="majorBidi"/>
                <w:lang w:bidi="ar-EG"/>
              </w:rPr>
            </w:pPr>
            <w:r w:rsidRPr="005263C2">
              <w:rPr>
                <w:rFonts w:asciiTheme="majorBidi" w:eastAsiaTheme="minorHAnsi" w:hAnsiTheme="majorBidi" w:cstheme="majorBidi"/>
              </w:rPr>
              <w:t xml:space="preserve">Patel </w:t>
            </w:r>
            <w:r w:rsidRPr="005263C2">
              <w:rPr>
                <w:rFonts w:asciiTheme="majorBidi" w:eastAsiaTheme="minorHAnsi" w:hAnsiTheme="majorBidi" w:cstheme="majorBidi"/>
                <w:i/>
                <w:iCs/>
              </w:rPr>
              <w:t>et al</w:t>
            </w:r>
            <w:r w:rsidRPr="005263C2">
              <w:rPr>
                <w:rFonts w:asciiTheme="majorBidi" w:eastAsiaTheme="minorHAnsi" w:hAnsiTheme="majorBidi" w:cstheme="majorBidi"/>
              </w:rPr>
              <w:t>., 1997</w:t>
            </w:r>
          </w:p>
        </w:tc>
      </w:tr>
      <w:tr w:rsidR="00F374BE" w:rsidRPr="005263C2" w:rsidTr="00CF7D4A">
        <w:trPr>
          <w:trHeight w:val="755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Style w:val="Emphasis"/>
                <w:rFonts w:asciiTheme="majorBidi" w:eastAsiaTheme="minorEastAsia" w:hAnsiTheme="majorBidi" w:cstheme="majorBidi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  <w:i/>
                <w:iCs/>
                <w:lang w:bidi="ar-E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E" w:rsidRPr="005263C2" w:rsidRDefault="00CF7D4A" w:rsidP="00CF7D4A">
            <w:pPr>
              <w:bidi w:val="0"/>
              <w:jc w:val="center"/>
              <w:rPr>
                <w:rFonts w:asciiTheme="majorBidi" w:eastAsia="Calibri" w:hAnsiTheme="majorBidi" w:cstheme="majorBidi"/>
                <w:lang w:bidi="ar-IQ"/>
              </w:rPr>
            </w:pPr>
            <w:r>
              <w:rPr>
                <w:rFonts w:asciiTheme="majorBidi" w:eastAsia="Calibri" w:hAnsiTheme="majorBidi" w:cstheme="majorBidi"/>
              </w:rPr>
              <w:t xml:space="preserve">R           </w:t>
            </w:r>
            <w:r w:rsidR="00F374BE" w:rsidRPr="005263C2">
              <w:rPr>
                <w:rFonts w:asciiTheme="majorBidi" w:eastAsia="Calibri" w:hAnsiTheme="majorBidi" w:cstheme="majorBidi"/>
              </w:rPr>
              <w:t>ACCGGGCAGRGTATTGAC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  <w:lang w:bidi="ar-E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BE" w:rsidRPr="005263C2" w:rsidRDefault="00F374BE" w:rsidP="002B6522">
            <w:pPr>
              <w:bidi w:val="0"/>
              <w:rPr>
                <w:rFonts w:asciiTheme="majorBidi" w:eastAsiaTheme="minorEastAsia" w:hAnsiTheme="majorBidi" w:cstheme="majorBidi"/>
                <w:lang w:bidi="ar-EG"/>
              </w:rPr>
            </w:pPr>
          </w:p>
        </w:tc>
      </w:tr>
    </w:tbl>
    <w:p w:rsidR="00F374BE" w:rsidRPr="005263C2" w:rsidRDefault="00F374BE" w:rsidP="00F374BE">
      <w:pPr>
        <w:jc w:val="right"/>
        <w:rPr>
          <w:rFonts w:hint="cs"/>
          <w:rtl/>
          <w:lang w:bidi="ar-IQ"/>
        </w:rPr>
      </w:pPr>
    </w:p>
    <w:p w:rsidR="00F374BE" w:rsidRDefault="00F374BE" w:rsidP="00F374BE">
      <w:pPr>
        <w:jc w:val="right"/>
        <w:rPr>
          <w:rFonts w:hint="cs"/>
          <w:rtl/>
          <w:lang w:bidi="ar-IQ"/>
        </w:rPr>
      </w:pPr>
    </w:p>
    <w:p w:rsidR="00F374BE" w:rsidRDefault="00F374BE" w:rsidP="00F374BE">
      <w:pPr>
        <w:bidi w:val="0"/>
        <w:spacing w:before="60" w:after="60" w:line="312" w:lineRule="auto"/>
        <w:ind w:left="1276" w:hanging="1276"/>
        <w:jc w:val="both"/>
        <w:rPr>
          <w:rtl/>
          <w:lang w:bidi="ar-IQ"/>
        </w:rPr>
      </w:pPr>
    </w:p>
    <w:p w:rsidR="00F374BE" w:rsidRDefault="00F374BE" w:rsidP="00F374BE">
      <w:pPr>
        <w:bidi w:val="0"/>
        <w:spacing w:before="60" w:after="60" w:line="312" w:lineRule="auto"/>
        <w:ind w:left="1276" w:hanging="1276"/>
        <w:jc w:val="both"/>
        <w:rPr>
          <w:lang w:bidi="ar-IQ"/>
        </w:rPr>
      </w:pPr>
    </w:p>
    <w:p w:rsidR="00F374BE" w:rsidRDefault="00F374BE" w:rsidP="00F374BE">
      <w:pPr>
        <w:bidi w:val="0"/>
        <w:spacing w:before="60" w:after="60" w:line="312" w:lineRule="auto"/>
        <w:ind w:left="1276" w:hanging="1276"/>
        <w:jc w:val="both"/>
        <w:rPr>
          <w:lang w:bidi="ar-IQ"/>
        </w:rPr>
      </w:pPr>
    </w:p>
    <w:p w:rsidR="00F374BE" w:rsidRDefault="007F1C2F" w:rsidP="007F1C2F">
      <w:pPr>
        <w:bidi w:val="0"/>
        <w:spacing w:before="60" w:after="60" w:line="312" w:lineRule="auto"/>
        <w:ind w:left="1276" w:hanging="1276"/>
        <w:jc w:val="center"/>
        <w:rPr>
          <w:lang w:bidi="ar-IQ"/>
        </w:rPr>
      </w:pPr>
      <w:r>
        <w:rPr>
          <w:lang w:bidi="ar-IQ"/>
        </w:rPr>
        <w:t>8</w:t>
      </w:r>
    </w:p>
    <w:p w:rsidR="00F374BE" w:rsidRDefault="00F374BE" w:rsidP="00F374BE">
      <w:pPr>
        <w:bidi w:val="0"/>
        <w:spacing w:before="60" w:after="60" w:line="312" w:lineRule="auto"/>
        <w:ind w:left="1276" w:hanging="1276"/>
        <w:jc w:val="both"/>
        <w:rPr>
          <w:lang w:bidi="ar-IQ"/>
        </w:rPr>
      </w:pPr>
    </w:p>
    <w:p w:rsidR="00F374BE" w:rsidRDefault="00F374BE" w:rsidP="00F374BE">
      <w:pPr>
        <w:bidi w:val="0"/>
        <w:spacing w:before="60" w:after="60" w:line="300" w:lineRule="auto"/>
        <w:jc w:val="lowKashida"/>
        <w:rPr>
          <w:rtl/>
          <w:lang w:bidi="ar-IQ"/>
        </w:rPr>
      </w:pPr>
    </w:p>
    <w:p w:rsidR="00F374BE" w:rsidRDefault="00F374BE" w:rsidP="00F374BE">
      <w:pPr>
        <w:bidi w:val="0"/>
        <w:spacing w:before="60" w:after="60" w:line="300" w:lineRule="auto"/>
        <w:jc w:val="lowKashida"/>
        <w:rPr>
          <w:lang w:bidi="ar-IQ"/>
        </w:rPr>
      </w:pPr>
    </w:p>
    <w:p w:rsidR="00F374BE" w:rsidRDefault="00F374BE" w:rsidP="00F374BE">
      <w:pPr>
        <w:bidi w:val="0"/>
        <w:spacing w:before="60" w:after="60" w:line="300" w:lineRule="auto"/>
        <w:jc w:val="lowKashida"/>
        <w:rPr>
          <w:lang w:bidi="ar-IQ"/>
        </w:rPr>
      </w:pPr>
    </w:p>
    <w:p w:rsidR="00B54C36" w:rsidRPr="00B54C36" w:rsidRDefault="00B54C36" w:rsidP="00EC3298">
      <w:pPr>
        <w:bidi w:val="0"/>
        <w:spacing w:before="60" w:after="60" w:line="300" w:lineRule="auto"/>
        <w:jc w:val="lowKashida"/>
        <w:rPr>
          <w:rFonts w:cs="Times New Roman"/>
          <w:b/>
          <w:bCs/>
          <w:sz w:val="32"/>
          <w:szCs w:val="32"/>
          <w:u w:val="single"/>
        </w:rPr>
      </w:pPr>
      <w:r w:rsidRPr="00D77195">
        <w:rPr>
          <w:rFonts w:cs="Times New Roman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7D771E" wp14:editId="4B4FA32C">
                <wp:simplePos x="0" y="0"/>
                <wp:positionH relativeFrom="column">
                  <wp:posOffset>3211195</wp:posOffset>
                </wp:positionH>
                <wp:positionV relativeFrom="paragraph">
                  <wp:posOffset>-318770</wp:posOffset>
                </wp:positionV>
                <wp:extent cx="174244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2.85pt;margin-top:-25.1pt;width:137.2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" stroked="f"/>
            </w:pict>
          </mc:Fallback>
        </mc:AlternateContent>
      </w:r>
      <w:r w:rsidR="00F16BA8">
        <w:rPr>
          <w:rFonts w:cs="Times New Roman"/>
          <w:b/>
          <w:bCs/>
          <w:sz w:val="32"/>
          <w:szCs w:val="32"/>
          <w:u w:val="single"/>
        </w:rPr>
        <w:t>Table (</w:t>
      </w:r>
      <w:r w:rsidR="005179D7">
        <w:rPr>
          <w:rFonts w:cs="Times New Roman"/>
          <w:b/>
          <w:bCs/>
          <w:sz w:val="32"/>
          <w:szCs w:val="32"/>
          <w:u w:val="single"/>
        </w:rPr>
        <w:t>4</w:t>
      </w:r>
      <w:proofErr w:type="gramStart"/>
      <w:r w:rsidR="00F16BA8">
        <w:rPr>
          <w:rFonts w:cs="Times New Roman"/>
          <w:b/>
          <w:bCs/>
          <w:sz w:val="32"/>
          <w:szCs w:val="32"/>
          <w:u w:val="single"/>
        </w:rPr>
        <w:t>)</w:t>
      </w:r>
      <w:r w:rsidRPr="00B54C36">
        <w:rPr>
          <w:rFonts w:cs="Times New Roman"/>
          <w:b/>
          <w:bCs/>
          <w:sz w:val="32"/>
          <w:szCs w:val="32"/>
          <w:u w:val="single"/>
        </w:rPr>
        <w:t>Amplification</w:t>
      </w:r>
      <w:proofErr w:type="gramEnd"/>
      <w:r w:rsidRPr="00B54C36">
        <w:rPr>
          <w:rFonts w:cs="Times New Roman"/>
          <w:b/>
          <w:bCs/>
          <w:sz w:val="32"/>
          <w:szCs w:val="32"/>
          <w:u w:val="single"/>
        </w:rPr>
        <w:t xml:space="preserve"> of fragment of</w:t>
      </w:r>
      <w:r w:rsidR="00D77195" w:rsidRPr="00D77195">
        <w:rPr>
          <w:rFonts w:ascii="AdvOT863180fb" w:hAnsi="AdvOT863180fb" w:cs="AdvOT863180fb"/>
          <w:sz w:val="32"/>
          <w:szCs w:val="32"/>
          <w:u w:val="single"/>
        </w:rPr>
        <w:t xml:space="preserve"> </w:t>
      </w:r>
      <w:r w:rsidR="003A1B23">
        <w:rPr>
          <w:rFonts w:ascii="AdvOT863180fb" w:hAnsi="AdvOT863180fb" w:cs="AdvOT863180fb"/>
          <w:sz w:val="32"/>
          <w:szCs w:val="32"/>
          <w:u w:val="single"/>
        </w:rPr>
        <w:t>resistance</w:t>
      </w:r>
      <w:r w:rsidR="00D77195" w:rsidRPr="00D77195">
        <w:rPr>
          <w:rFonts w:ascii="AdvOT863180fb" w:hAnsi="AdvOT863180fb" w:cs="AdvOT863180fb"/>
          <w:sz w:val="32"/>
          <w:szCs w:val="32"/>
          <w:u w:val="single"/>
        </w:rPr>
        <w:t xml:space="preserve">  genes</w:t>
      </w:r>
      <w:r w:rsidR="00D77195">
        <w:rPr>
          <w:rFonts w:ascii="AdvOT863180fb" w:hAnsi="AdvOT863180fb" w:cs="AdvOT863180fb"/>
          <w:sz w:val="32"/>
          <w:szCs w:val="32"/>
          <w:u w:val="single"/>
        </w:rPr>
        <w:t>.</w:t>
      </w:r>
      <w:r w:rsidR="00D77195" w:rsidRPr="00D77195">
        <w:rPr>
          <w:rFonts w:ascii="AdvOT863180fb" w:hAnsi="AdvOT863180fb" w:cs="AdvOT863180fb"/>
          <w:sz w:val="32"/>
          <w:szCs w:val="32"/>
          <w:u w:val="single"/>
        </w:rPr>
        <w:t xml:space="preserve">                </w:t>
      </w:r>
      <w:r w:rsidR="00D77195">
        <w:rPr>
          <w:rFonts w:cs="Times New Roman"/>
          <w:b/>
          <w:bCs/>
          <w:sz w:val="32"/>
          <w:szCs w:val="32"/>
          <w:u w:val="single"/>
        </w:rPr>
        <w:t>(</w:t>
      </w:r>
      <w:proofErr w:type="spellStart"/>
      <w:proofErr w:type="gramStart"/>
      <w:r w:rsidRPr="00B54C36">
        <w:rPr>
          <w:rFonts w:cs="Times New Roman"/>
          <w:b/>
          <w:bCs/>
          <w:sz w:val="32"/>
          <w:szCs w:val="32"/>
          <w:u w:val="single"/>
        </w:rPr>
        <w:t>mecA</w:t>
      </w:r>
      <w:proofErr w:type="spellEnd"/>
      <w:r w:rsidRPr="00D77195">
        <w:rPr>
          <w:rFonts w:cs="Times New Roman"/>
          <w:b/>
          <w:bCs/>
          <w:sz w:val="32"/>
          <w:szCs w:val="32"/>
          <w:u w:val="single"/>
        </w:rPr>
        <w:t xml:space="preserve"> ,</w:t>
      </w:r>
      <w:proofErr w:type="gramEnd"/>
      <w:r w:rsidRPr="00B54C36">
        <w:rPr>
          <w:rFonts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D77195">
        <w:rPr>
          <w:rFonts w:cs="Times New Roman"/>
          <w:b/>
          <w:bCs/>
          <w:sz w:val="32"/>
          <w:szCs w:val="32"/>
          <w:u w:val="single"/>
        </w:rPr>
        <w:t>blaz</w:t>
      </w:r>
      <w:proofErr w:type="spellEnd"/>
      <w:r w:rsidRPr="00D77195">
        <w:rPr>
          <w:rFonts w:cs="Times New Roman"/>
          <w:b/>
          <w:bCs/>
          <w:sz w:val="32"/>
          <w:szCs w:val="32"/>
          <w:u w:val="single"/>
        </w:rPr>
        <w:t xml:space="preserve"> ,</w:t>
      </w:r>
      <w:r w:rsidR="00D77195">
        <w:rPr>
          <w:rFonts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="00D77195">
        <w:rPr>
          <w:rFonts w:cs="Times New Roman"/>
          <w:b/>
          <w:bCs/>
          <w:sz w:val="32"/>
          <w:szCs w:val="32"/>
          <w:u w:val="single"/>
        </w:rPr>
        <w:t>vanA</w:t>
      </w:r>
      <w:proofErr w:type="spellEnd"/>
      <w:r w:rsidR="00D77195">
        <w:rPr>
          <w:rFonts w:cs="Times New Roman"/>
          <w:b/>
          <w:bCs/>
          <w:sz w:val="32"/>
          <w:szCs w:val="32"/>
          <w:u w:val="single"/>
        </w:rPr>
        <w:t xml:space="preserve">) </w:t>
      </w:r>
      <w:r w:rsidRPr="00B54C36">
        <w:rPr>
          <w:rFonts w:cs="Times New Roman"/>
          <w:b/>
          <w:bCs/>
          <w:sz w:val="32"/>
          <w:szCs w:val="32"/>
          <w:u w:val="single"/>
        </w:rPr>
        <w:t>gene</w:t>
      </w:r>
      <w:r w:rsidR="00D77195">
        <w:rPr>
          <w:rFonts w:cs="Times New Roman"/>
          <w:b/>
          <w:bCs/>
          <w:sz w:val="32"/>
          <w:szCs w:val="32"/>
          <w:u w:val="single"/>
        </w:rPr>
        <w:t>s</w:t>
      </w:r>
      <w:r w:rsidRPr="00B54C36">
        <w:rPr>
          <w:rFonts w:cs="Times New Roman"/>
          <w:b/>
          <w:bCs/>
          <w:sz w:val="32"/>
          <w:szCs w:val="32"/>
          <w:u w:val="single"/>
        </w:rPr>
        <w:t xml:space="preserve"> from the extracted DNA of all isolated positive </w:t>
      </w:r>
      <w:proofErr w:type="spellStart"/>
      <w:r w:rsidRPr="00B54C36">
        <w:rPr>
          <w:rFonts w:cs="Times New Roman"/>
          <w:b/>
          <w:bCs/>
          <w:i/>
          <w:iCs/>
          <w:sz w:val="32"/>
          <w:szCs w:val="32"/>
          <w:u w:val="single"/>
        </w:rPr>
        <w:t>S.aureus</w:t>
      </w:r>
      <w:proofErr w:type="spellEnd"/>
      <w:r w:rsidRPr="00B54C36">
        <w:rPr>
          <w:rFonts w:cs="Times New Roman"/>
          <w:b/>
          <w:bCs/>
          <w:sz w:val="32"/>
          <w:szCs w:val="32"/>
          <w:u w:val="single"/>
        </w:rPr>
        <w:t xml:space="preserve"> strains </w:t>
      </w:r>
    </w:p>
    <w:p w:rsidR="00B54C36" w:rsidRDefault="00B54C36" w:rsidP="00C03592">
      <w:pPr>
        <w:jc w:val="right"/>
        <w:rPr>
          <w:rFonts w:hint="cs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678"/>
        <w:gridCol w:w="1564"/>
        <w:gridCol w:w="1493"/>
        <w:gridCol w:w="1539"/>
      </w:tblGrid>
      <w:tr w:rsidR="003A1B23" w:rsidRPr="00F729F6" w:rsidTr="00373A81">
        <w:trPr>
          <w:trHeight w:val="306"/>
        </w:trPr>
        <w:tc>
          <w:tcPr>
            <w:tcW w:w="1746" w:type="dxa"/>
            <w:vMerge w:val="restart"/>
          </w:tcPr>
          <w:p w:rsidR="003A1B23" w:rsidRPr="00F729F6" w:rsidRDefault="003A1B23" w:rsidP="005179D7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proofErr w:type="spellStart"/>
            <w:r w:rsidRPr="00F729F6">
              <w:rPr>
                <w:b/>
                <w:bCs/>
                <w:sz w:val="36"/>
                <w:szCs w:val="36"/>
                <w:lang w:bidi="ar-EG"/>
              </w:rPr>
              <w:t>Staph</w:t>
            </w:r>
            <w:r w:rsidR="005179D7">
              <w:rPr>
                <w:b/>
                <w:bCs/>
                <w:sz w:val="36"/>
                <w:szCs w:val="36"/>
                <w:lang w:bidi="ar-EG"/>
              </w:rPr>
              <w:t>.aureus</w:t>
            </w:r>
            <w:proofErr w:type="spellEnd"/>
            <w:r w:rsidRPr="00F729F6">
              <w:rPr>
                <w:b/>
                <w:bCs/>
                <w:sz w:val="36"/>
                <w:szCs w:val="36"/>
                <w:lang w:bidi="ar-EG"/>
              </w:rPr>
              <w:t xml:space="preserve"> </w:t>
            </w:r>
          </w:p>
        </w:tc>
        <w:tc>
          <w:tcPr>
            <w:tcW w:w="1754" w:type="dxa"/>
            <w:vMerge w:val="restart"/>
          </w:tcPr>
          <w:p w:rsidR="003A1B23" w:rsidRPr="00F729F6" w:rsidRDefault="003A1B23" w:rsidP="00373A81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F729F6">
              <w:rPr>
                <w:b/>
                <w:bCs/>
                <w:sz w:val="36"/>
                <w:szCs w:val="36"/>
                <w:lang w:bidi="ar-EG"/>
              </w:rPr>
              <w:t>Sample ID</w:t>
            </w:r>
          </w:p>
        </w:tc>
        <w:tc>
          <w:tcPr>
            <w:tcW w:w="4985" w:type="dxa"/>
            <w:gridSpan w:val="3"/>
          </w:tcPr>
          <w:p w:rsidR="003A1B23" w:rsidRPr="00F729F6" w:rsidRDefault="003A1B23" w:rsidP="00373A81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F729F6">
              <w:rPr>
                <w:b/>
                <w:bCs/>
                <w:sz w:val="36"/>
                <w:szCs w:val="36"/>
                <w:lang w:bidi="ar-EG"/>
              </w:rPr>
              <w:t>Results</w:t>
            </w:r>
          </w:p>
        </w:tc>
      </w:tr>
      <w:tr w:rsidR="003A1B23" w:rsidRPr="00F729F6" w:rsidTr="00373A81">
        <w:trPr>
          <w:trHeight w:val="167"/>
        </w:trPr>
        <w:tc>
          <w:tcPr>
            <w:tcW w:w="1746" w:type="dxa"/>
            <w:vMerge/>
          </w:tcPr>
          <w:p w:rsidR="003A1B23" w:rsidRPr="00F729F6" w:rsidRDefault="003A1B23" w:rsidP="00373A81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754" w:type="dxa"/>
            <w:vMerge/>
          </w:tcPr>
          <w:p w:rsidR="003A1B23" w:rsidRPr="00F729F6" w:rsidRDefault="003A1B23" w:rsidP="00373A81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684" w:type="dxa"/>
          </w:tcPr>
          <w:p w:rsidR="003A1B23" w:rsidRPr="00F729F6" w:rsidRDefault="003A1B23" w:rsidP="00373A81">
            <w:pPr>
              <w:bidi w:val="0"/>
              <w:jc w:val="center"/>
              <w:rPr>
                <w:b/>
                <w:bCs/>
                <w:i/>
                <w:iCs/>
                <w:sz w:val="36"/>
                <w:szCs w:val="36"/>
                <w:lang w:bidi="ar-EG"/>
              </w:rPr>
            </w:pPr>
            <w:proofErr w:type="spellStart"/>
            <w:r w:rsidRPr="00F729F6">
              <w:rPr>
                <w:b/>
                <w:bCs/>
                <w:i/>
                <w:iCs/>
                <w:sz w:val="36"/>
                <w:szCs w:val="36"/>
                <w:lang w:bidi="ar-EG"/>
              </w:rPr>
              <w:t>mecA</w:t>
            </w:r>
            <w:proofErr w:type="spellEnd"/>
          </w:p>
        </w:tc>
        <w:tc>
          <w:tcPr>
            <w:tcW w:w="1634" w:type="dxa"/>
          </w:tcPr>
          <w:p w:rsidR="003A1B23" w:rsidRPr="00F729F6" w:rsidRDefault="003A1B23" w:rsidP="00373A81">
            <w:pPr>
              <w:bidi w:val="0"/>
              <w:jc w:val="center"/>
              <w:rPr>
                <w:b/>
                <w:bCs/>
                <w:i/>
                <w:iCs/>
                <w:sz w:val="36"/>
                <w:szCs w:val="36"/>
                <w:lang w:bidi="ar-EG"/>
              </w:rPr>
            </w:pPr>
            <w:proofErr w:type="spellStart"/>
            <w:r w:rsidRPr="00F729F6">
              <w:rPr>
                <w:b/>
                <w:bCs/>
                <w:i/>
                <w:iCs/>
                <w:sz w:val="36"/>
                <w:szCs w:val="36"/>
                <w:lang w:bidi="ar-EG"/>
              </w:rPr>
              <w:t>blaZ</w:t>
            </w:r>
            <w:proofErr w:type="spellEnd"/>
          </w:p>
        </w:tc>
        <w:tc>
          <w:tcPr>
            <w:tcW w:w="1667" w:type="dxa"/>
          </w:tcPr>
          <w:p w:rsidR="003A1B23" w:rsidRPr="00F729F6" w:rsidRDefault="003A1B23" w:rsidP="00373A81">
            <w:pPr>
              <w:bidi w:val="0"/>
              <w:jc w:val="center"/>
              <w:rPr>
                <w:b/>
                <w:bCs/>
                <w:i/>
                <w:iCs/>
                <w:sz w:val="36"/>
                <w:szCs w:val="36"/>
                <w:lang w:bidi="ar-EG"/>
              </w:rPr>
            </w:pPr>
            <w:proofErr w:type="spellStart"/>
            <w:r w:rsidRPr="00F729F6">
              <w:rPr>
                <w:b/>
                <w:bCs/>
                <w:i/>
                <w:iCs/>
                <w:sz w:val="36"/>
                <w:szCs w:val="36"/>
                <w:lang w:bidi="ar-EG"/>
              </w:rPr>
              <w:t>vanA</w:t>
            </w:r>
            <w:proofErr w:type="spellEnd"/>
          </w:p>
        </w:tc>
      </w:tr>
      <w:tr w:rsidR="003A1B23" w:rsidRPr="00F729F6" w:rsidTr="00373A81">
        <w:trPr>
          <w:trHeight w:val="306"/>
        </w:trPr>
        <w:tc>
          <w:tcPr>
            <w:tcW w:w="1746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1</w:t>
            </w:r>
          </w:p>
        </w:tc>
        <w:tc>
          <w:tcPr>
            <w:tcW w:w="1754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38</w:t>
            </w:r>
          </w:p>
        </w:tc>
        <w:tc>
          <w:tcPr>
            <w:tcW w:w="1684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  <w:tc>
          <w:tcPr>
            <w:tcW w:w="1634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  <w:tc>
          <w:tcPr>
            <w:tcW w:w="1667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-</w:t>
            </w:r>
          </w:p>
        </w:tc>
      </w:tr>
      <w:tr w:rsidR="003A1B23" w:rsidRPr="00F729F6" w:rsidTr="00373A81">
        <w:trPr>
          <w:trHeight w:val="319"/>
        </w:trPr>
        <w:tc>
          <w:tcPr>
            <w:tcW w:w="1746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2</w:t>
            </w:r>
          </w:p>
        </w:tc>
        <w:tc>
          <w:tcPr>
            <w:tcW w:w="1754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8</w:t>
            </w:r>
          </w:p>
        </w:tc>
        <w:tc>
          <w:tcPr>
            <w:tcW w:w="1684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  <w:tc>
          <w:tcPr>
            <w:tcW w:w="1634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  <w:tc>
          <w:tcPr>
            <w:tcW w:w="1667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-</w:t>
            </w:r>
          </w:p>
        </w:tc>
      </w:tr>
      <w:tr w:rsidR="003A1B23" w:rsidRPr="00F729F6" w:rsidTr="00373A81">
        <w:trPr>
          <w:trHeight w:val="306"/>
        </w:trPr>
        <w:tc>
          <w:tcPr>
            <w:tcW w:w="1746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3</w:t>
            </w:r>
          </w:p>
        </w:tc>
        <w:tc>
          <w:tcPr>
            <w:tcW w:w="1754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H4</w:t>
            </w:r>
          </w:p>
        </w:tc>
        <w:tc>
          <w:tcPr>
            <w:tcW w:w="1684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  <w:tc>
          <w:tcPr>
            <w:tcW w:w="1634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  <w:tc>
          <w:tcPr>
            <w:tcW w:w="1667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-</w:t>
            </w:r>
          </w:p>
        </w:tc>
      </w:tr>
      <w:tr w:rsidR="003A1B23" w:rsidRPr="00F729F6" w:rsidTr="00373A81">
        <w:trPr>
          <w:trHeight w:val="319"/>
        </w:trPr>
        <w:tc>
          <w:tcPr>
            <w:tcW w:w="1746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4</w:t>
            </w:r>
          </w:p>
        </w:tc>
        <w:tc>
          <w:tcPr>
            <w:tcW w:w="1754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A5</w:t>
            </w:r>
          </w:p>
        </w:tc>
        <w:tc>
          <w:tcPr>
            <w:tcW w:w="1684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  <w:tc>
          <w:tcPr>
            <w:tcW w:w="1634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  <w:tc>
          <w:tcPr>
            <w:tcW w:w="1667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-</w:t>
            </w:r>
          </w:p>
        </w:tc>
      </w:tr>
    </w:tbl>
    <w:p w:rsidR="003A1B23" w:rsidRDefault="003A1B23" w:rsidP="003A1B23">
      <w:pPr>
        <w:bidi w:val="0"/>
        <w:rPr>
          <w:sz w:val="36"/>
          <w:szCs w:val="36"/>
          <w:lang w:bidi="ar-EG"/>
        </w:rPr>
      </w:pPr>
    </w:p>
    <w:p w:rsidR="00F80988" w:rsidRPr="00F16BA8" w:rsidRDefault="00F80988" w:rsidP="003A1B23">
      <w:pPr>
        <w:bidi w:val="0"/>
        <w:spacing w:before="60" w:after="60" w:line="300" w:lineRule="auto"/>
        <w:jc w:val="lowKashida"/>
        <w:rPr>
          <w:sz w:val="24"/>
          <w:szCs w:val="24"/>
          <w:lang w:bidi="ar-EG"/>
        </w:rPr>
      </w:pPr>
      <w:r w:rsidRPr="00F16BA8">
        <w:rPr>
          <w:sz w:val="24"/>
          <w:szCs w:val="24"/>
          <w:lang w:bidi="ar-EG"/>
        </w:rPr>
        <w:t xml:space="preserve">Sample number </w:t>
      </w:r>
      <w:r w:rsidR="00F16BA8" w:rsidRPr="00F16BA8">
        <w:rPr>
          <w:sz w:val="24"/>
          <w:szCs w:val="24"/>
          <w:lang w:bidi="ar-EG"/>
        </w:rPr>
        <w:t>(1</w:t>
      </w:r>
      <w:proofErr w:type="gramStart"/>
      <w:r w:rsidR="00F16BA8" w:rsidRPr="00F16BA8">
        <w:rPr>
          <w:sz w:val="24"/>
          <w:szCs w:val="24"/>
          <w:lang w:bidi="ar-EG"/>
        </w:rPr>
        <w:t>,2</w:t>
      </w:r>
      <w:proofErr w:type="gramEnd"/>
      <w:r w:rsidR="00F16BA8" w:rsidRPr="00F16BA8">
        <w:rPr>
          <w:sz w:val="24"/>
          <w:szCs w:val="24"/>
          <w:lang w:bidi="ar-EG"/>
        </w:rPr>
        <w:t>) isolated from food and (3,4) isolated from humans</w:t>
      </w:r>
    </w:p>
    <w:p w:rsidR="00F80988" w:rsidRDefault="00F80988" w:rsidP="00F80988">
      <w:pPr>
        <w:bidi w:val="0"/>
        <w:spacing w:before="60" w:after="60" w:line="300" w:lineRule="auto"/>
        <w:jc w:val="lowKashida"/>
        <w:rPr>
          <w:sz w:val="36"/>
          <w:szCs w:val="36"/>
          <w:lang w:bidi="ar-EG"/>
        </w:rPr>
      </w:pPr>
    </w:p>
    <w:p w:rsidR="003A1B23" w:rsidRPr="00B54C36" w:rsidRDefault="003A1B23" w:rsidP="00EC3298">
      <w:pPr>
        <w:bidi w:val="0"/>
        <w:spacing w:before="60" w:after="60" w:line="300" w:lineRule="auto"/>
        <w:jc w:val="lowKashida"/>
        <w:rPr>
          <w:rFonts w:cs="Times New Roman"/>
          <w:b/>
          <w:bCs/>
          <w:sz w:val="32"/>
          <w:szCs w:val="32"/>
          <w:u w:val="single"/>
        </w:rPr>
      </w:pPr>
      <w:r w:rsidRPr="00D77195">
        <w:rPr>
          <w:rFonts w:cs="Times New Roman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4A4504" wp14:editId="30465DB5">
                <wp:simplePos x="0" y="0"/>
                <wp:positionH relativeFrom="column">
                  <wp:posOffset>3211195</wp:posOffset>
                </wp:positionH>
                <wp:positionV relativeFrom="paragraph">
                  <wp:posOffset>-318770</wp:posOffset>
                </wp:positionV>
                <wp:extent cx="1742440" cy="2286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52.85pt;margin-top:-25.1pt;width:137.2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" stroked="f"/>
            </w:pict>
          </mc:Fallback>
        </mc:AlternateContent>
      </w:r>
      <w:r w:rsidR="00F16BA8">
        <w:rPr>
          <w:rFonts w:cs="Times New Roman"/>
          <w:b/>
          <w:bCs/>
          <w:sz w:val="32"/>
          <w:szCs w:val="32"/>
          <w:u w:val="single"/>
        </w:rPr>
        <w:t>Table (</w:t>
      </w:r>
      <w:r w:rsidR="005179D7">
        <w:rPr>
          <w:rFonts w:cs="Times New Roman"/>
          <w:b/>
          <w:bCs/>
          <w:sz w:val="32"/>
          <w:szCs w:val="32"/>
          <w:u w:val="single"/>
        </w:rPr>
        <w:t>5</w:t>
      </w:r>
      <w:r w:rsidR="00F16BA8">
        <w:rPr>
          <w:rFonts w:cs="Times New Roman"/>
          <w:b/>
          <w:bCs/>
          <w:sz w:val="32"/>
          <w:szCs w:val="32"/>
          <w:u w:val="single"/>
        </w:rPr>
        <w:t xml:space="preserve">) </w:t>
      </w:r>
      <w:r w:rsidRPr="00B54C36">
        <w:rPr>
          <w:rFonts w:cs="Times New Roman"/>
          <w:b/>
          <w:bCs/>
          <w:sz w:val="32"/>
          <w:szCs w:val="32"/>
          <w:u w:val="single"/>
        </w:rPr>
        <w:t>Amplification of fragment of</w:t>
      </w:r>
      <w:r w:rsidRPr="00D77195">
        <w:rPr>
          <w:rFonts w:ascii="AdvOT863180fb" w:hAnsi="AdvOT863180fb" w:cs="AdvOT863180fb"/>
          <w:sz w:val="32"/>
          <w:szCs w:val="32"/>
          <w:u w:val="single"/>
        </w:rPr>
        <w:t xml:space="preserve"> virulence genes</w:t>
      </w:r>
      <w:r>
        <w:rPr>
          <w:rFonts w:ascii="AdvOT863180fb" w:hAnsi="AdvOT863180fb" w:cs="AdvOT863180fb"/>
          <w:sz w:val="32"/>
          <w:szCs w:val="32"/>
          <w:u w:val="single"/>
        </w:rPr>
        <w:t xml:space="preserve"> </w:t>
      </w:r>
      <w:proofErr w:type="gramStart"/>
      <w:r>
        <w:rPr>
          <w:rFonts w:ascii="AdvOT863180fb" w:hAnsi="AdvOT863180fb" w:cs="AdvOT863180fb"/>
          <w:sz w:val="32"/>
          <w:szCs w:val="32"/>
          <w:u w:val="single"/>
        </w:rPr>
        <w:t>(</w:t>
      </w:r>
      <w:r w:rsidRPr="00D77195">
        <w:rPr>
          <w:rFonts w:ascii="AdvOT863180fb" w:hAnsi="AdvOT863180fb" w:cs="AdvOT863180fb"/>
          <w:sz w:val="32"/>
          <w:szCs w:val="32"/>
          <w:u w:val="single"/>
        </w:rPr>
        <w:t xml:space="preserve"> </w:t>
      </w:r>
      <w:proofErr w:type="spellStart"/>
      <w:r>
        <w:rPr>
          <w:rFonts w:cs="Times New Roman"/>
          <w:b/>
          <w:bCs/>
          <w:sz w:val="32"/>
          <w:szCs w:val="32"/>
          <w:u w:val="single"/>
        </w:rPr>
        <w:t>t</w:t>
      </w:r>
      <w:r w:rsidRPr="00D77195">
        <w:rPr>
          <w:rFonts w:cs="Times New Roman"/>
          <w:b/>
          <w:bCs/>
          <w:sz w:val="32"/>
          <w:szCs w:val="32"/>
          <w:u w:val="single"/>
        </w:rPr>
        <w:t>st</w:t>
      </w:r>
      <w:proofErr w:type="spellEnd"/>
      <w:proofErr w:type="gramEnd"/>
      <w:r w:rsidRPr="00D77195">
        <w:rPr>
          <w:rFonts w:cs="Times New Roman"/>
          <w:b/>
          <w:bCs/>
          <w:sz w:val="32"/>
          <w:szCs w:val="32"/>
          <w:u w:val="single"/>
        </w:rPr>
        <w:t xml:space="preserve"> </w:t>
      </w:r>
      <w:r w:rsidRPr="00B54C36">
        <w:rPr>
          <w:rFonts w:cs="Times New Roman"/>
          <w:b/>
          <w:bCs/>
          <w:sz w:val="32"/>
          <w:szCs w:val="32"/>
          <w:u w:val="single"/>
        </w:rPr>
        <w:t xml:space="preserve"> </w:t>
      </w:r>
      <w:r>
        <w:rPr>
          <w:rFonts w:cs="Times New Roman"/>
          <w:b/>
          <w:bCs/>
          <w:sz w:val="32"/>
          <w:szCs w:val="32"/>
          <w:u w:val="single"/>
        </w:rPr>
        <w:t>,</w:t>
      </w:r>
      <w:proofErr w:type="spellStart"/>
      <w:r>
        <w:rPr>
          <w:rFonts w:cs="Times New Roman"/>
          <w:b/>
          <w:bCs/>
          <w:sz w:val="32"/>
          <w:szCs w:val="32"/>
          <w:u w:val="single"/>
        </w:rPr>
        <w:t>icaD</w:t>
      </w:r>
      <w:proofErr w:type="spellEnd"/>
      <w:r>
        <w:rPr>
          <w:rFonts w:cs="Times New Roman"/>
          <w:b/>
          <w:bCs/>
          <w:sz w:val="32"/>
          <w:szCs w:val="32"/>
          <w:u w:val="single"/>
        </w:rPr>
        <w:t xml:space="preserve">, sea) </w:t>
      </w:r>
      <w:r w:rsidRPr="00B54C36">
        <w:rPr>
          <w:rFonts w:cs="Times New Roman"/>
          <w:b/>
          <w:bCs/>
          <w:sz w:val="32"/>
          <w:szCs w:val="32"/>
          <w:u w:val="single"/>
        </w:rPr>
        <w:t>gene</w:t>
      </w:r>
      <w:r>
        <w:rPr>
          <w:rFonts w:cs="Times New Roman"/>
          <w:b/>
          <w:bCs/>
          <w:sz w:val="32"/>
          <w:szCs w:val="32"/>
          <w:u w:val="single"/>
        </w:rPr>
        <w:t>s</w:t>
      </w:r>
      <w:r w:rsidRPr="00B54C36">
        <w:rPr>
          <w:rFonts w:cs="Times New Roman"/>
          <w:b/>
          <w:bCs/>
          <w:sz w:val="32"/>
          <w:szCs w:val="32"/>
          <w:u w:val="single"/>
        </w:rPr>
        <w:t xml:space="preserve"> from the extracted DNA of all isolated positive </w:t>
      </w:r>
      <w:proofErr w:type="spellStart"/>
      <w:r w:rsidRPr="00B54C36">
        <w:rPr>
          <w:rFonts w:cs="Times New Roman"/>
          <w:b/>
          <w:bCs/>
          <w:i/>
          <w:iCs/>
          <w:sz w:val="32"/>
          <w:szCs w:val="32"/>
          <w:u w:val="single"/>
        </w:rPr>
        <w:t>S.aureus</w:t>
      </w:r>
      <w:proofErr w:type="spellEnd"/>
      <w:r w:rsidRPr="00B54C36">
        <w:rPr>
          <w:rFonts w:cs="Times New Roman"/>
          <w:b/>
          <w:bCs/>
          <w:sz w:val="32"/>
          <w:szCs w:val="32"/>
          <w:u w:val="single"/>
        </w:rPr>
        <w:t xml:space="preserve"> strains </w:t>
      </w:r>
    </w:p>
    <w:p w:rsidR="003A1B23" w:rsidRPr="00F729F6" w:rsidRDefault="003A1B23" w:rsidP="003A1B23">
      <w:pPr>
        <w:bidi w:val="0"/>
        <w:rPr>
          <w:sz w:val="36"/>
          <w:szCs w:val="36"/>
          <w:lang w:bidi="ar-EG"/>
        </w:rPr>
      </w:pPr>
    </w:p>
    <w:tbl>
      <w:tblPr>
        <w:tblStyle w:val="TableGrid"/>
        <w:tblW w:w="8761" w:type="dxa"/>
        <w:tblLook w:val="04A0" w:firstRow="1" w:lastRow="0" w:firstColumn="1" w:lastColumn="0" w:noHBand="0" w:noVBand="1"/>
      </w:tblPr>
      <w:tblGrid>
        <w:gridCol w:w="1853"/>
        <w:gridCol w:w="1862"/>
        <w:gridCol w:w="1743"/>
        <w:gridCol w:w="1740"/>
        <w:gridCol w:w="1563"/>
      </w:tblGrid>
      <w:tr w:rsidR="003A1B23" w:rsidRPr="00F729F6" w:rsidTr="00373A81">
        <w:trPr>
          <w:trHeight w:val="356"/>
        </w:trPr>
        <w:tc>
          <w:tcPr>
            <w:tcW w:w="1853" w:type="dxa"/>
            <w:vMerge w:val="restart"/>
          </w:tcPr>
          <w:p w:rsidR="003A1B23" w:rsidRPr="00F729F6" w:rsidRDefault="003A1B23" w:rsidP="005179D7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F729F6">
              <w:rPr>
                <w:b/>
                <w:bCs/>
                <w:sz w:val="36"/>
                <w:szCs w:val="36"/>
                <w:lang w:bidi="ar-EG"/>
              </w:rPr>
              <w:t>Staph</w:t>
            </w:r>
            <w:r w:rsidR="005179D7">
              <w:rPr>
                <w:b/>
                <w:bCs/>
                <w:sz w:val="36"/>
                <w:szCs w:val="36"/>
                <w:lang w:bidi="ar-EG"/>
              </w:rPr>
              <w:t>.</w:t>
            </w:r>
            <w:r w:rsidRPr="00F729F6">
              <w:rPr>
                <w:b/>
                <w:bCs/>
                <w:sz w:val="36"/>
                <w:szCs w:val="36"/>
                <w:lang w:bidi="ar-EG"/>
              </w:rPr>
              <w:t xml:space="preserve"> </w:t>
            </w:r>
            <w:proofErr w:type="spellStart"/>
            <w:r w:rsidR="005179D7">
              <w:rPr>
                <w:b/>
                <w:bCs/>
                <w:sz w:val="36"/>
                <w:szCs w:val="36"/>
                <w:lang w:bidi="ar-EG"/>
              </w:rPr>
              <w:t>aureus</w:t>
            </w:r>
            <w:proofErr w:type="spellEnd"/>
          </w:p>
        </w:tc>
        <w:tc>
          <w:tcPr>
            <w:tcW w:w="1862" w:type="dxa"/>
            <w:vMerge w:val="restart"/>
          </w:tcPr>
          <w:p w:rsidR="003A1B23" w:rsidRPr="00F729F6" w:rsidRDefault="003A1B23" w:rsidP="00373A81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F729F6">
              <w:rPr>
                <w:b/>
                <w:bCs/>
                <w:sz w:val="36"/>
                <w:szCs w:val="36"/>
                <w:lang w:bidi="ar-EG"/>
              </w:rPr>
              <w:t>Sample ID</w:t>
            </w:r>
          </w:p>
        </w:tc>
        <w:tc>
          <w:tcPr>
            <w:tcW w:w="5045" w:type="dxa"/>
            <w:gridSpan w:val="3"/>
          </w:tcPr>
          <w:p w:rsidR="003A1B23" w:rsidRPr="00F729F6" w:rsidRDefault="003A1B23" w:rsidP="00373A81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F729F6">
              <w:rPr>
                <w:b/>
                <w:bCs/>
                <w:sz w:val="36"/>
                <w:szCs w:val="36"/>
                <w:lang w:bidi="ar-EG"/>
              </w:rPr>
              <w:t>Results</w:t>
            </w:r>
          </w:p>
        </w:tc>
      </w:tr>
      <w:tr w:rsidR="003A1B23" w:rsidRPr="00F729F6" w:rsidTr="00373A81">
        <w:trPr>
          <w:trHeight w:val="186"/>
        </w:trPr>
        <w:tc>
          <w:tcPr>
            <w:tcW w:w="1853" w:type="dxa"/>
            <w:vMerge/>
          </w:tcPr>
          <w:p w:rsidR="003A1B23" w:rsidRPr="00F729F6" w:rsidRDefault="003A1B23" w:rsidP="00373A81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862" w:type="dxa"/>
            <w:vMerge/>
          </w:tcPr>
          <w:p w:rsidR="003A1B23" w:rsidRPr="00F729F6" w:rsidRDefault="003A1B23" w:rsidP="00373A81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743" w:type="dxa"/>
          </w:tcPr>
          <w:p w:rsidR="003A1B23" w:rsidRPr="00F729F6" w:rsidRDefault="00E6772A" w:rsidP="00373A81">
            <w:pPr>
              <w:bidi w:val="0"/>
              <w:jc w:val="center"/>
              <w:rPr>
                <w:b/>
                <w:bCs/>
                <w:i/>
                <w:iCs/>
                <w:sz w:val="36"/>
                <w:szCs w:val="36"/>
                <w:lang w:bidi="ar-EG"/>
              </w:rPr>
            </w:pPr>
            <w:proofErr w:type="spellStart"/>
            <w:r w:rsidRPr="00F729F6">
              <w:rPr>
                <w:b/>
                <w:bCs/>
                <w:i/>
                <w:iCs/>
                <w:sz w:val="36"/>
                <w:szCs w:val="36"/>
                <w:lang w:bidi="ar-EG"/>
              </w:rPr>
              <w:t>T</w:t>
            </w:r>
            <w:r w:rsidR="003A1B23" w:rsidRPr="00F729F6">
              <w:rPr>
                <w:b/>
                <w:bCs/>
                <w:i/>
                <w:iCs/>
                <w:sz w:val="36"/>
                <w:szCs w:val="36"/>
                <w:lang w:bidi="ar-EG"/>
              </w:rPr>
              <w:t>st</w:t>
            </w:r>
            <w:proofErr w:type="spellEnd"/>
          </w:p>
        </w:tc>
        <w:tc>
          <w:tcPr>
            <w:tcW w:w="1740" w:type="dxa"/>
          </w:tcPr>
          <w:p w:rsidR="003A1B23" w:rsidRPr="00F729F6" w:rsidRDefault="003A1B23" w:rsidP="00373A81">
            <w:pPr>
              <w:bidi w:val="0"/>
              <w:jc w:val="center"/>
              <w:rPr>
                <w:b/>
                <w:bCs/>
                <w:i/>
                <w:iCs/>
                <w:sz w:val="36"/>
                <w:szCs w:val="36"/>
                <w:lang w:bidi="ar-EG"/>
              </w:rPr>
            </w:pPr>
            <w:proofErr w:type="spellStart"/>
            <w:r w:rsidRPr="00F729F6">
              <w:rPr>
                <w:b/>
                <w:bCs/>
                <w:i/>
                <w:iCs/>
                <w:sz w:val="36"/>
                <w:szCs w:val="36"/>
                <w:lang w:bidi="ar-EG"/>
              </w:rPr>
              <w:t>icaD</w:t>
            </w:r>
            <w:proofErr w:type="spellEnd"/>
          </w:p>
        </w:tc>
        <w:tc>
          <w:tcPr>
            <w:tcW w:w="1563" w:type="dxa"/>
          </w:tcPr>
          <w:p w:rsidR="003A1B23" w:rsidRPr="00F729F6" w:rsidRDefault="003A1B23" w:rsidP="00373A81">
            <w:pPr>
              <w:bidi w:val="0"/>
              <w:jc w:val="center"/>
              <w:rPr>
                <w:b/>
                <w:bCs/>
                <w:i/>
                <w:iCs/>
                <w:sz w:val="36"/>
                <w:szCs w:val="36"/>
                <w:lang w:bidi="ar-EG"/>
              </w:rPr>
            </w:pPr>
            <w:r w:rsidRPr="00F729F6">
              <w:rPr>
                <w:b/>
                <w:bCs/>
                <w:i/>
                <w:iCs/>
                <w:sz w:val="36"/>
                <w:szCs w:val="36"/>
                <w:lang w:bidi="ar-EG"/>
              </w:rPr>
              <w:t>Sea</w:t>
            </w:r>
          </w:p>
        </w:tc>
      </w:tr>
      <w:tr w:rsidR="003A1B23" w:rsidRPr="00F729F6" w:rsidTr="00373A81">
        <w:trPr>
          <w:trHeight w:val="340"/>
        </w:trPr>
        <w:tc>
          <w:tcPr>
            <w:tcW w:w="1853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1</w:t>
            </w:r>
          </w:p>
        </w:tc>
        <w:tc>
          <w:tcPr>
            <w:tcW w:w="1862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38</w:t>
            </w:r>
          </w:p>
        </w:tc>
        <w:tc>
          <w:tcPr>
            <w:tcW w:w="1743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  <w:tc>
          <w:tcPr>
            <w:tcW w:w="1740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  <w:tc>
          <w:tcPr>
            <w:tcW w:w="1563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</w:tr>
      <w:tr w:rsidR="003A1B23" w:rsidRPr="00F729F6" w:rsidTr="00373A81">
        <w:trPr>
          <w:trHeight w:val="340"/>
        </w:trPr>
        <w:tc>
          <w:tcPr>
            <w:tcW w:w="1853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2</w:t>
            </w:r>
          </w:p>
        </w:tc>
        <w:tc>
          <w:tcPr>
            <w:tcW w:w="1862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8</w:t>
            </w:r>
          </w:p>
        </w:tc>
        <w:tc>
          <w:tcPr>
            <w:tcW w:w="1743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  <w:tc>
          <w:tcPr>
            <w:tcW w:w="1740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  <w:tc>
          <w:tcPr>
            <w:tcW w:w="1563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</w:tr>
      <w:tr w:rsidR="003A1B23" w:rsidRPr="00F729F6" w:rsidTr="00373A81">
        <w:trPr>
          <w:trHeight w:val="356"/>
        </w:trPr>
        <w:tc>
          <w:tcPr>
            <w:tcW w:w="1853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3</w:t>
            </w:r>
          </w:p>
        </w:tc>
        <w:tc>
          <w:tcPr>
            <w:tcW w:w="1862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H4</w:t>
            </w:r>
          </w:p>
        </w:tc>
        <w:tc>
          <w:tcPr>
            <w:tcW w:w="1743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  <w:tc>
          <w:tcPr>
            <w:tcW w:w="1740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  <w:tc>
          <w:tcPr>
            <w:tcW w:w="1563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</w:tr>
      <w:tr w:rsidR="003A1B23" w:rsidRPr="00F729F6" w:rsidTr="00373A81">
        <w:trPr>
          <w:trHeight w:val="356"/>
        </w:trPr>
        <w:tc>
          <w:tcPr>
            <w:tcW w:w="1853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4</w:t>
            </w:r>
          </w:p>
        </w:tc>
        <w:tc>
          <w:tcPr>
            <w:tcW w:w="1862" w:type="dxa"/>
          </w:tcPr>
          <w:p w:rsidR="003A1B23" w:rsidRPr="00F729F6" w:rsidRDefault="003A1B23" w:rsidP="00373A81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F729F6">
              <w:rPr>
                <w:sz w:val="36"/>
                <w:szCs w:val="36"/>
                <w:lang w:bidi="ar-EG"/>
              </w:rPr>
              <w:t>A5</w:t>
            </w:r>
          </w:p>
        </w:tc>
        <w:tc>
          <w:tcPr>
            <w:tcW w:w="1743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  <w:tc>
          <w:tcPr>
            <w:tcW w:w="1740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  <w:tc>
          <w:tcPr>
            <w:tcW w:w="1563" w:type="dxa"/>
          </w:tcPr>
          <w:p w:rsidR="003A1B23" w:rsidRPr="00F729F6" w:rsidRDefault="003A1B23" w:rsidP="00373A81">
            <w:pPr>
              <w:jc w:val="center"/>
              <w:rPr>
                <w:sz w:val="36"/>
                <w:szCs w:val="36"/>
              </w:rPr>
            </w:pPr>
            <w:r w:rsidRPr="00F729F6">
              <w:rPr>
                <w:sz w:val="36"/>
                <w:szCs w:val="36"/>
                <w:lang w:bidi="ar-EG"/>
              </w:rPr>
              <w:t>+</w:t>
            </w:r>
          </w:p>
        </w:tc>
      </w:tr>
    </w:tbl>
    <w:p w:rsidR="003A1B23" w:rsidRPr="00F729F6" w:rsidRDefault="003A1B23" w:rsidP="003A1B23">
      <w:pPr>
        <w:bidi w:val="0"/>
        <w:rPr>
          <w:sz w:val="36"/>
          <w:szCs w:val="36"/>
          <w:lang w:bidi="ar-EG"/>
        </w:rPr>
      </w:pPr>
    </w:p>
    <w:p w:rsidR="003A1B23" w:rsidRPr="00F729F6" w:rsidRDefault="007F1C2F" w:rsidP="007F1C2F">
      <w:pPr>
        <w:bidi w:val="0"/>
        <w:jc w:val="center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9</w:t>
      </w:r>
    </w:p>
    <w:p w:rsidR="005263C2" w:rsidRDefault="005263C2" w:rsidP="005263C2">
      <w:pPr>
        <w:bidi w:val="0"/>
        <w:spacing w:after="120"/>
        <w:jc w:val="both"/>
        <w:rPr>
          <w:lang w:bidi="ar-IQ"/>
        </w:rPr>
      </w:pPr>
    </w:p>
    <w:p w:rsidR="005263C2" w:rsidRDefault="005263C2" w:rsidP="005263C2">
      <w:pPr>
        <w:tabs>
          <w:tab w:val="left" w:pos="7481"/>
        </w:tabs>
        <w:rPr>
          <w:rFonts w:cs="Times New Roman" w:hint="cs"/>
          <w:b/>
          <w:bCs/>
          <w:sz w:val="24"/>
          <w:szCs w:val="24"/>
          <w:rtl/>
          <w:lang w:bidi="ar-IQ"/>
        </w:rPr>
      </w:pPr>
    </w:p>
    <w:p w:rsidR="007F1C2F" w:rsidRDefault="007F1C2F" w:rsidP="005263C2">
      <w:pPr>
        <w:tabs>
          <w:tab w:val="left" w:pos="7481"/>
        </w:tabs>
        <w:rPr>
          <w:rFonts w:cs="Times New Roman"/>
          <w:b/>
          <w:bCs/>
          <w:sz w:val="24"/>
          <w:szCs w:val="24"/>
          <w:rtl/>
          <w:lang w:bidi="ar-IQ"/>
        </w:rPr>
      </w:pPr>
    </w:p>
    <w:p w:rsidR="007F1C2F" w:rsidRDefault="007F1C2F" w:rsidP="005263C2">
      <w:pPr>
        <w:tabs>
          <w:tab w:val="left" w:pos="7481"/>
        </w:tabs>
        <w:rPr>
          <w:rFonts w:cs="Times New Roman"/>
          <w:b/>
          <w:bCs/>
          <w:sz w:val="24"/>
          <w:szCs w:val="24"/>
          <w:rtl/>
          <w:lang w:bidi="ar-IQ"/>
        </w:rPr>
      </w:pPr>
    </w:p>
    <w:p w:rsidR="007F1C2F" w:rsidRDefault="007F1C2F" w:rsidP="005263C2">
      <w:pPr>
        <w:tabs>
          <w:tab w:val="left" w:pos="7481"/>
        </w:tabs>
        <w:rPr>
          <w:rFonts w:cs="Times New Roman"/>
          <w:b/>
          <w:bCs/>
          <w:sz w:val="24"/>
          <w:szCs w:val="24"/>
          <w:rtl/>
          <w:lang w:bidi="ar-IQ"/>
        </w:rPr>
      </w:pPr>
    </w:p>
    <w:p w:rsidR="007F1C2F" w:rsidRDefault="007F1C2F" w:rsidP="005263C2">
      <w:pPr>
        <w:tabs>
          <w:tab w:val="left" w:pos="7481"/>
        </w:tabs>
        <w:rPr>
          <w:rFonts w:cs="Times New Roman" w:hint="cs"/>
          <w:b/>
          <w:bCs/>
          <w:sz w:val="24"/>
          <w:szCs w:val="24"/>
          <w:rtl/>
          <w:lang w:bidi="ar-IQ"/>
        </w:rPr>
      </w:pPr>
    </w:p>
    <w:p w:rsidR="005263C2" w:rsidRDefault="00431B71" w:rsidP="005263C2">
      <w:pPr>
        <w:tabs>
          <w:tab w:val="left" w:pos="7481"/>
        </w:tabs>
        <w:rPr>
          <w:rFonts w:cs="Times New Roman"/>
          <w:b/>
          <w:bCs/>
          <w:sz w:val="24"/>
          <w:szCs w:val="24"/>
          <w:rtl/>
          <w:lang w:bidi="ar-IQ"/>
        </w:rPr>
      </w:pPr>
      <w:r>
        <w:rPr>
          <w:rFonts w:cs="Times New Roman"/>
          <w:b/>
          <w:bCs/>
          <w:noProof/>
          <w:sz w:val="24"/>
          <w:szCs w:val="24"/>
          <w:lang w:eastAsia="en-US"/>
        </w:rPr>
        <w:drawing>
          <wp:inline distT="0" distB="0" distL="0" distR="0" wp14:anchorId="5FE8E421" wp14:editId="0484A933">
            <wp:extent cx="5715000" cy="2162175"/>
            <wp:effectExtent l="0" t="0" r="0" b="9525"/>
            <wp:docPr id="10" name="Picture 10" descr="C:\Users\JAD\Documents\الفوتوشوب تعديل\staph vanA, blaZ, Sea photo detail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D\Documents\الفوتوشوب تعديل\staph vanA, blaZ, Sea photo detail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26" w:rsidRPr="005263C2" w:rsidRDefault="00081B26" w:rsidP="00EC3298">
      <w:pPr>
        <w:bidi w:val="0"/>
        <w:spacing w:before="60" w:after="60" w:line="312" w:lineRule="auto"/>
        <w:ind w:left="1276" w:hanging="1276"/>
        <w:jc w:val="both"/>
        <w:rPr>
          <w:rFonts w:cs="Times New Roman"/>
        </w:rPr>
      </w:pPr>
      <w:proofErr w:type="gramStart"/>
      <w:r w:rsidRPr="005263C2">
        <w:rPr>
          <w:rFonts w:cs="Times New Roman"/>
          <w:b/>
          <w:bCs/>
        </w:rPr>
        <w:t>photo</w:t>
      </w:r>
      <w:proofErr w:type="gramEnd"/>
      <w:r w:rsidRPr="005263C2">
        <w:rPr>
          <w:rFonts w:cs="Times New Roman"/>
          <w:b/>
          <w:bCs/>
        </w:rPr>
        <w:t xml:space="preserve"> (1):</w:t>
      </w:r>
      <w:r w:rsidRPr="005263C2">
        <w:rPr>
          <w:rFonts w:cs="Times New Roman"/>
        </w:rPr>
        <w:t xml:space="preserve"> showed the </w:t>
      </w:r>
      <w:proofErr w:type="spellStart"/>
      <w:r w:rsidRPr="005263C2">
        <w:rPr>
          <w:rFonts w:cs="Times New Roman"/>
        </w:rPr>
        <w:t>agrose</w:t>
      </w:r>
      <w:proofErr w:type="spellEnd"/>
      <w:r w:rsidRPr="005263C2">
        <w:rPr>
          <w:rFonts w:cs="Times New Roman"/>
        </w:rPr>
        <w:t xml:space="preserve"> gel electrophoresis with positive PCR amplification of </w:t>
      </w:r>
      <w:r>
        <w:rPr>
          <w:rFonts w:cs="Times New Roman"/>
        </w:rPr>
        <w:t>(</w:t>
      </w:r>
      <w:r w:rsidRPr="005C4A0A">
        <w:rPr>
          <w:rFonts w:cs="Times New Roman"/>
          <w:b/>
          <w:bCs/>
        </w:rPr>
        <w:t>102bp</w:t>
      </w:r>
      <w:r>
        <w:rPr>
          <w:rFonts w:cs="Times New Roman"/>
        </w:rPr>
        <w:t>)</w:t>
      </w:r>
      <w:r w:rsidRPr="005263C2">
        <w:rPr>
          <w:rFonts w:cs="Times New Roman"/>
        </w:rPr>
        <w:t xml:space="preserve"> fragment of</w:t>
      </w:r>
      <w:r w:rsidR="005C4A0A">
        <w:rPr>
          <w:rFonts w:cs="Times New Roman"/>
        </w:rPr>
        <w:t xml:space="preserve"> </w:t>
      </w:r>
      <w:proofErr w:type="spellStart"/>
      <w:r w:rsidR="005C4A0A">
        <w:rPr>
          <w:rFonts w:cs="Times New Roman"/>
        </w:rPr>
        <w:t>virulance</w:t>
      </w:r>
      <w:proofErr w:type="spellEnd"/>
      <w:r w:rsidRPr="005263C2">
        <w:rPr>
          <w:rFonts w:cs="Times New Roman"/>
        </w:rPr>
        <w:t xml:space="preserve"> </w:t>
      </w:r>
      <w:r w:rsidRPr="005C4A0A">
        <w:rPr>
          <w:rFonts w:cs="Times New Roman"/>
          <w:b/>
          <w:bCs/>
          <w:sz w:val="32"/>
          <w:szCs w:val="32"/>
        </w:rPr>
        <w:t>sea</w:t>
      </w:r>
      <w:r w:rsidRPr="005263C2">
        <w:rPr>
          <w:rFonts w:cs="Times New Roman"/>
        </w:rPr>
        <w:t xml:space="preserve"> gene from DNA of positive </w:t>
      </w:r>
      <w:r w:rsidRPr="005263C2">
        <w:rPr>
          <w:rFonts w:cs="Times New Roman"/>
          <w:i/>
          <w:iCs/>
        </w:rPr>
        <w:t xml:space="preserve">S. </w:t>
      </w:r>
      <w:proofErr w:type="spellStart"/>
      <w:r w:rsidRPr="005263C2">
        <w:rPr>
          <w:rFonts w:cs="Times New Roman"/>
          <w:i/>
          <w:iCs/>
        </w:rPr>
        <w:t>aureus</w:t>
      </w:r>
      <w:proofErr w:type="spellEnd"/>
      <w:r w:rsidRPr="005263C2">
        <w:rPr>
          <w:rFonts w:cs="Times New Roman"/>
        </w:rPr>
        <w:t xml:space="preserve"> isolates from 4 samples</w:t>
      </w:r>
      <w:r w:rsidR="005C4A0A">
        <w:rPr>
          <w:rFonts w:cs="Times New Roman"/>
        </w:rPr>
        <w:t xml:space="preserve"> (2 food ,2 human</w:t>
      </w:r>
      <w:r w:rsidRPr="005263C2">
        <w:rPr>
          <w:rFonts w:cs="Times New Roman"/>
        </w:rPr>
        <w:t>)</w:t>
      </w:r>
    </w:p>
    <w:p w:rsidR="005263C2" w:rsidRPr="00081B26" w:rsidRDefault="005263C2" w:rsidP="005263C2">
      <w:pPr>
        <w:tabs>
          <w:tab w:val="left" w:pos="7481"/>
        </w:tabs>
        <w:rPr>
          <w:rFonts w:cs="Times New Roman" w:hint="cs"/>
          <w:b/>
          <w:bCs/>
          <w:sz w:val="24"/>
          <w:szCs w:val="24"/>
          <w:rtl/>
          <w:lang w:bidi="ar-IQ"/>
        </w:rPr>
      </w:pPr>
    </w:p>
    <w:p w:rsidR="002D18A7" w:rsidRPr="00901AFE" w:rsidRDefault="006C56C0" w:rsidP="00D77195">
      <w:pPr>
        <w:tabs>
          <w:tab w:val="left" w:pos="5306"/>
        </w:tabs>
        <w:rPr>
          <w:rStyle w:val="Emphasis"/>
          <w:rtl/>
          <w:lang w:bidi="ar-IQ"/>
        </w:rPr>
      </w:pPr>
      <w:r>
        <w:rPr>
          <w:i/>
          <w:iCs/>
          <w:noProof/>
          <w:rtl/>
          <w:lang w:eastAsia="en-US"/>
        </w:rPr>
        <w:drawing>
          <wp:inline distT="0" distB="0" distL="0" distR="0">
            <wp:extent cx="5695950" cy="2495550"/>
            <wp:effectExtent l="0" t="0" r="0" b="0"/>
            <wp:docPr id="11" name="Picture 11" descr="C:\Users\JAD\Documents\الفوتوشوب تعديل\staph icaD, mecA, tst photo detail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D\Documents\الفوتوشوب تعديل\staph icaD, mecA, tst photo details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49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A7" w:rsidRDefault="002D18A7" w:rsidP="00901AFE">
      <w:pPr>
        <w:tabs>
          <w:tab w:val="left" w:pos="5306"/>
        </w:tabs>
        <w:jc w:val="right"/>
        <w:rPr>
          <w:rFonts w:hint="cs"/>
          <w:rtl/>
          <w:lang w:bidi="ar-IQ"/>
        </w:rPr>
      </w:pPr>
    </w:p>
    <w:p w:rsidR="005C4A0A" w:rsidRPr="005263C2" w:rsidRDefault="005C4A0A" w:rsidP="00EC3298">
      <w:pPr>
        <w:bidi w:val="0"/>
        <w:spacing w:before="60" w:after="60" w:line="312" w:lineRule="auto"/>
        <w:ind w:left="1276" w:hanging="1276"/>
        <w:jc w:val="both"/>
        <w:rPr>
          <w:rFonts w:cs="Times New Roman"/>
        </w:rPr>
      </w:pPr>
      <w:proofErr w:type="gramStart"/>
      <w:r w:rsidRPr="005263C2">
        <w:rPr>
          <w:rFonts w:cs="Times New Roman"/>
          <w:b/>
          <w:bCs/>
        </w:rPr>
        <w:t>photo</w:t>
      </w:r>
      <w:proofErr w:type="gramEnd"/>
      <w:r w:rsidRPr="005263C2">
        <w:rPr>
          <w:rFonts w:cs="Times New Roman"/>
          <w:b/>
          <w:bCs/>
        </w:rPr>
        <w:t xml:space="preserve"> (</w:t>
      </w:r>
      <w:r>
        <w:rPr>
          <w:rFonts w:cs="Times New Roman"/>
          <w:b/>
          <w:bCs/>
        </w:rPr>
        <w:t>2</w:t>
      </w:r>
      <w:r w:rsidRPr="005263C2">
        <w:rPr>
          <w:rFonts w:cs="Times New Roman"/>
          <w:b/>
          <w:bCs/>
        </w:rPr>
        <w:t>):</w:t>
      </w:r>
      <w:r w:rsidRPr="005263C2">
        <w:rPr>
          <w:rFonts w:cs="Times New Roman"/>
        </w:rPr>
        <w:t xml:space="preserve"> showed the </w:t>
      </w:r>
      <w:proofErr w:type="spellStart"/>
      <w:r w:rsidRPr="005263C2">
        <w:rPr>
          <w:rFonts w:cs="Times New Roman"/>
        </w:rPr>
        <w:t>agrose</w:t>
      </w:r>
      <w:proofErr w:type="spellEnd"/>
      <w:r w:rsidRPr="005263C2">
        <w:rPr>
          <w:rFonts w:cs="Times New Roman"/>
        </w:rPr>
        <w:t xml:space="preserve"> gel electrophoresis with positive PCR amplification of </w:t>
      </w:r>
      <w:r>
        <w:rPr>
          <w:rFonts w:cs="Times New Roman"/>
        </w:rPr>
        <w:t>(</w:t>
      </w:r>
      <w:r>
        <w:rPr>
          <w:rFonts w:cs="Times New Roman"/>
          <w:b/>
          <w:bCs/>
        </w:rPr>
        <w:t>381bp</w:t>
      </w:r>
      <w:r>
        <w:rPr>
          <w:rFonts w:cs="Times New Roman"/>
        </w:rPr>
        <w:t>)</w:t>
      </w:r>
      <w:r w:rsidRPr="005263C2">
        <w:rPr>
          <w:rFonts w:cs="Times New Roman"/>
        </w:rPr>
        <w:t xml:space="preserve"> fragment of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virulance</w:t>
      </w:r>
      <w:proofErr w:type="spellEnd"/>
      <w:r w:rsidRPr="005263C2">
        <w:rPr>
          <w:rFonts w:cs="Times New Roman"/>
        </w:rPr>
        <w:t xml:space="preserve"> </w:t>
      </w:r>
      <w:proofErr w:type="spellStart"/>
      <w:r>
        <w:rPr>
          <w:rFonts w:cs="Times New Roman"/>
          <w:b/>
          <w:bCs/>
          <w:sz w:val="32"/>
          <w:szCs w:val="32"/>
        </w:rPr>
        <w:t>icaD</w:t>
      </w:r>
      <w:proofErr w:type="spellEnd"/>
      <w:r w:rsidRPr="005263C2">
        <w:rPr>
          <w:rFonts w:cs="Times New Roman"/>
        </w:rPr>
        <w:t xml:space="preserve"> gene from DNA of positive </w:t>
      </w:r>
      <w:r w:rsidRPr="005263C2">
        <w:rPr>
          <w:rFonts w:cs="Times New Roman"/>
          <w:i/>
          <w:iCs/>
        </w:rPr>
        <w:t xml:space="preserve">S. </w:t>
      </w:r>
      <w:proofErr w:type="spellStart"/>
      <w:r w:rsidRPr="005263C2">
        <w:rPr>
          <w:rFonts w:cs="Times New Roman"/>
          <w:i/>
          <w:iCs/>
        </w:rPr>
        <w:t>aureus</w:t>
      </w:r>
      <w:proofErr w:type="spellEnd"/>
      <w:r w:rsidRPr="005263C2">
        <w:rPr>
          <w:rFonts w:cs="Times New Roman"/>
        </w:rPr>
        <w:t xml:space="preserve"> isolates from 4 samples</w:t>
      </w:r>
      <w:r>
        <w:rPr>
          <w:rFonts w:cs="Times New Roman"/>
        </w:rPr>
        <w:t xml:space="preserve"> (2 food ,2 human</w:t>
      </w:r>
      <w:r w:rsidRPr="005263C2">
        <w:rPr>
          <w:rFonts w:cs="Times New Roman"/>
        </w:rPr>
        <w:t>)</w:t>
      </w:r>
    </w:p>
    <w:p w:rsidR="009E754F" w:rsidRDefault="009E754F" w:rsidP="009E754F">
      <w:pPr>
        <w:widowControl w:val="0"/>
        <w:bidi w:val="0"/>
        <w:spacing w:before="60" w:after="60" w:line="348" w:lineRule="auto"/>
        <w:jc w:val="center"/>
        <w:outlineLvl w:val="5"/>
        <w:rPr>
          <w:b/>
          <w:bCs/>
          <w:caps/>
          <w:color w:val="000000"/>
        </w:rPr>
      </w:pPr>
    </w:p>
    <w:p w:rsidR="009E754F" w:rsidRDefault="007F1C2F" w:rsidP="009E754F">
      <w:pPr>
        <w:widowControl w:val="0"/>
        <w:bidi w:val="0"/>
        <w:spacing w:before="60" w:after="60" w:line="348" w:lineRule="auto"/>
        <w:jc w:val="center"/>
        <w:outlineLvl w:val="5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10</w:t>
      </w:r>
    </w:p>
    <w:p w:rsidR="005C4A0A" w:rsidRDefault="005C4A0A" w:rsidP="005C4A0A">
      <w:pPr>
        <w:widowControl w:val="0"/>
        <w:bidi w:val="0"/>
        <w:spacing w:before="60" w:after="60" w:line="348" w:lineRule="auto"/>
        <w:jc w:val="center"/>
        <w:outlineLvl w:val="5"/>
        <w:rPr>
          <w:b/>
          <w:bCs/>
          <w:caps/>
          <w:color w:val="000000"/>
        </w:rPr>
      </w:pPr>
    </w:p>
    <w:p w:rsidR="005C4A0A" w:rsidRDefault="005C4A0A" w:rsidP="005C4A0A">
      <w:pPr>
        <w:widowControl w:val="0"/>
        <w:bidi w:val="0"/>
        <w:spacing w:before="60" w:after="60" w:line="348" w:lineRule="auto"/>
        <w:jc w:val="center"/>
        <w:outlineLvl w:val="5"/>
        <w:rPr>
          <w:b/>
          <w:bCs/>
          <w:caps/>
          <w:color w:val="000000"/>
        </w:rPr>
      </w:pPr>
    </w:p>
    <w:p w:rsidR="00F2417F" w:rsidRDefault="006C56C0" w:rsidP="00F2417F">
      <w:pPr>
        <w:widowControl w:val="0"/>
        <w:bidi w:val="0"/>
        <w:spacing w:before="60" w:after="60" w:line="348" w:lineRule="auto"/>
        <w:jc w:val="center"/>
        <w:outlineLvl w:val="5"/>
        <w:rPr>
          <w:b/>
          <w:bCs/>
          <w:caps/>
          <w:color w:val="000000"/>
        </w:rPr>
      </w:pPr>
      <w:r>
        <w:rPr>
          <w:b/>
          <w:bCs/>
          <w:caps/>
          <w:noProof/>
          <w:color w:val="000000"/>
          <w:lang w:eastAsia="en-US"/>
        </w:rPr>
        <w:drawing>
          <wp:inline distT="0" distB="0" distL="0" distR="0">
            <wp:extent cx="5269698" cy="2543175"/>
            <wp:effectExtent l="0" t="0" r="7620" b="0"/>
            <wp:docPr id="12" name="Picture 12" descr="C:\Users\JAD\Documents\الفوتوشوب تعديل\staph icaD, mecA, tst photo detail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D\Documents\الفوتوشوب تعديل\staph icaD, mecA, tst photo details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0A" w:rsidRDefault="005C4A0A" w:rsidP="00EC3298">
      <w:pPr>
        <w:bidi w:val="0"/>
        <w:spacing w:before="60" w:after="60" w:line="312" w:lineRule="auto"/>
        <w:ind w:left="1276" w:hanging="1276"/>
        <w:jc w:val="both"/>
        <w:rPr>
          <w:rFonts w:cs="Times New Roman"/>
        </w:rPr>
      </w:pPr>
      <w:proofErr w:type="gramStart"/>
      <w:r w:rsidRPr="005263C2">
        <w:rPr>
          <w:rFonts w:cs="Times New Roman"/>
          <w:b/>
          <w:bCs/>
        </w:rPr>
        <w:t>photo</w:t>
      </w:r>
      <w:proofErr w:type="gramEnd"/>
      <w:r w:rsidRPr="005263C2">
        <w:rPr>
          <w:rFonts w:cs="Times New Roman"/>
          <w:b/>
          <w:bCs/>
        </w:rPr>
        <w:t xml:space="preserve"> (</w:t>
      </w:r>
      <w:r>
        <w:rPr>
          <w:rFonts w:cs="Times New Roman"/>
          <w:b/>
          <w:bCs/>
        </w:rPr>
        <w:t>3</w:t>
      </w:r>
      <w:r w:rsidRPr="005263C2">
        <w:rPr>
          <w:rFonts w:cs="Times New Roman"/>
          <w:b/>
          <w:bCs/>
        </w:rPr>
        <w:t>):</w:t>
      </w:r>
      <w:r w:rsidRPr="005263C2">
        <w:rPr>
          <w:rFonts w:cs="Times New Roman"/>
        </w:rPr>
        <w:t xml:space="preserve"> showed the </w:t>
      </w:r>
      <w:proofErr w:type="spellStart"/>
      <w:r w:rsidRPr="005263C2">
        <w:rPr>
          <w:rFonts w:cs="Times New Roman"/>
        </w:rPr>
        <w:t>agrose</w:t>
      </w:r>
      <w:proofErr w:type="spellEnd"/>
      <w:r w:rsidRPr="005263C2">
        <w:rPr>
          <w:rFonts w:cs="Times New Roman"/>
        </w:rPr>
        <w:t xml:space="preserve"> gel electrophoresis with positive PCR amplification of </w:t>
      </w:r>
      <w:r>
        <w:rPr>
          <w:rFonts w:cs="Times New Roman"/>
        </w:rPr>
        <w:t>(</w:t>
      </w:r>
      <w:r>
        <w:rPr>
          <w:rFonts w:cs="Times New Roman"/>
          <w:b/>
          <w:bCs/>
        </w:rPr>
        <w:t>326bp</w:t>
      </w:r>
      <w:r>
        <w:rPr>
          <w:rFonts w:cs="Times New Roman"/>
        </w:rPr>
        <w:t>)</w:t>
      </w:r>
      <w:r w:rsidRPr="005263C2">
        <w:rPr>
          <w:rFonts w:cs="Times New Roman"/>
        </w:rPr>
        <w:t xml:space="preserve"> fragment of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virulance</w:t>
      </w:r>
      <w:proofErr w:type="spellEnd"/>
      <w:r w:rsidRPr="005263C2">
        <w:rPr>
          <w:rFonts w:cs="Times New Roman"/>
        </w:rPr>
        <w:t xml:space="preserve"> </w:t>
      </w:r>
      <w:proofErr w:type="spellStart"/>
      <w:r>
        <w:rPr>
          <w:rFonts w:cs="Times New Roman"/>
          <w:b/>
          <w:bCs/>
          <w:sz w:val="32"/>
          <w:szCs w:val="32"/>
        </w:rPr>
        <w:t>tst</w:t>
      </w:r>
      <w:proofErr w:type="spellEnd"/>
      <w:r w:rsidRPr="005263C2">
        <w:rPr>
          <w:rFonts w:cs="Times New Roman"/>
        </w:rPr>
        <w:t xml:space="preserve"> gene from DNA of positive </w:t>
      </w:r>
      <w:r w:rsidRPr="005263C2">
        <w:rPr>
          <w:rFonts w:cs="Times New Roman"/>
          <w:i/>
          <w:iCs/>
        </w:rPr>
        <w:t xml:space="preserve">S. </w:t>
      </w:r>
      <w:proofErr w:type="spellStart"/>
      <w:r w:rsidRPr="005263C2">
        <w:rPr>
          <w:rFonts w:cs="Times New Roman"/>
          <w:i/>
          <w:iCs/>
        </w:rPr>
        <w:t>aureus</w:t>
      </w:r>
      <w:proofErr w:type="spellEnd"/>
      <w:r w:rsidRPr="005263C2">
        <w:rPr>
          <w:rFonts w:cs="Times New Roman"/>
        </w:rPr>
        <w:t xml:space="preserve"> isolates from 4 samples</w:t>
      </w:r>
      <w:r>
        <w:rPr>
          <w:rFonts w:cs="Times New Roman"/>
        </w:rPr>
        <w:t xml:space="preserve"> (2 food ,2 human</w:t>
      </w:r>
      <w:r w:rsidRPr="005263C2">
        <w:rPr>
          <w:rFonts w:cs="Times New Roman"/>
        </w:rPr>
        <w:t>)</w:t>
      </w:r>
    </w:p>
    <w:p w:rsidR="005C4A0A" w:rsidRPr="005263C2" w:rsidRDefault="005C4A0A" w:rsidP="005C4A0A">
      <w:pPr>
        <w:bidi w:val="0"/>
        <w:spacing w:before="60" w:after="60" w:line="312" w:lineRule="auto"/>
        <w:ind w:left="1276" w:hanging="1276"/>
        <w:jc w:val="both"/>
        <w:rPr>
          <w:rFonts w:cs="Times New Roman"/>
        </w:rPr>
      </w:pPr>
    </w:p>
    <w:p w:rsidR="006C56C0" w:rsidRDefault="006C56C0" w:rsidP="006C56C0">
      <w:pPr>
        <w:widowControl w:val="0"/>
        <w:bidi w:val="0"/>
        <w:spacing w:before="60" w:after="60" w:line="348" w:lineRule="auto"/>
        <w:jc w:val="center"/>
        <w:outlineLvl w:val="5"/>
        <w:rPr>
          <w:b/>
          <w:bCs/>
          <w:caps/>
          <w:color w:val="000000"/>
        </w:rPr>
      </w:pPr>
      <w:r>
        <w:rPr>
          <w:b/>
          <w:bCs/>
          <w:caps/>
          <w:noProof/>
          <w:color w:val="000000"/>
          <w:lang w:eastAsia="en-US"/>
        </w:rPr>
        <w:drawing>
          <wp:inline distT="0" distB="0" distL="0" distR="0" wp14:anchorId="2126594B" wp14:editId="573C4413">
            <wp:extent cx="5264856" cy="2543175"/>
            <wp:effectExtent l="0" t="0" r="0" b="0"/>
            <wp:docPr id="15" name="Picture 15" descr="C:\Users\JAD\Documents\الفوتوشوب تعديل\staph icaD, mecA, tst photo detail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D\Documents\الفوتوشوب تعديل\staph icaD, mecA, tst photo details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0A" w:rsidRDefault="005C4A0A" w:rsidP="00EC3298">
      <w:pPr>
        <w:bidi w:val="0"/>
        <w:spacing w:before="60" w:after="60" w:line="312" w:lineRule="auto"/>
        <w:ind w:left="1276" w:hanging="1276"/>
        <w:jc w:val="both"/>
        <w:rPr>
          <w:rFonts w:cs="Times New Roman"/>
        </w:rPr>
      </w:pPr>
      <w:proofErr w:type="gramStart"/>
      <w:r w:rsidRPr="005263C2">
        <w:rPr>
          <w:rFonts w:cs="Times New Roman"/>
          <w:b/>
          <w:bCs/>
        </w:rPr>
        <w:t>photo</w:t>
      </w:r>
      <w:proofErr w:type="gramEnd"/>
      <w:r w:rsidRPr="005263C2">
        <w:rPr>
          <w:rFonts w:cs="Times New Roman"/>
          <w:b/>
          <w:bCs/>
        </w:rPr>
        <w:t xml:space="preserve"> (</w:t>
      </w:r>
      <w:r>
        <w:rPr>
          <w:rFonts w:cs="Times New Roman"/>
          <w:b/>
          <w:bCs/>
        </w:rPr>
        <w:t>4</w:t>
      </w:r>
      <w:r w:rsidRPr="005263C2">
        <w:rPr>
          <w:rFonts w:cs="Times New Roman"/>
          <w:b/>
          <w:bCs/>
        </w:rPr>
        <w:t>):</w:t>
      </w:r>
      <w:r w:rsidRPr="005263C2">
        <w:rPr>
          <w:rFonts w:cs="Times New Roman"/>
        </w:rPr>
        <w:t xml:space="preserve"> showed the </w:t>
      </w:r>
      <w:proofErr w:type="spellStart"/>
      <w:r w:rsidRPr="005263C2">
        <w:rPr>
          <w:rFonts w:cs="Times New Roman"/>
        </w:rPr>
        <w:t>agrose</w:t>
      </w:r>
      <w:proofErr w:type="spellEnd"/>
      <w:r w:rsidRPr="005263C2">
        <w:rPr>
          <w:rFonts w:cs="Times New Roman"/>
        </w:rPr>
        <w:t xml:space="preserve"> gel electrophoresis with positive PCR amplification of </w:t>
      </w:r>
      <w:r>
        <w:rPr>
          <w:rFonts w:cs="Times New Roman"/>
        </w:rPr>
        <w:t>(</w:t>
      </w:r>
      <w:r>
        <w:rPr>
          <w:rFonts w:cs="Times New Roman"/>
          <w:b/>
          <w:bCs/>
        </w:rPr>
        <w:t>310bp</w:t>
      </w:r>
      <w:r>
        <w:rPr>
          <w:rFonts w:cs="Times New Roman"/>
        </w:rPr>
        <w:t>)</w:t>
      </w:r>
      <w:r w:rsidRPr="005263C2">
        <w:rPr>
          <w:rFonts w:cs="Times New Roman"/>
        </w:rPr>
        <w:t xml:space="preserve"> fragment of</w:t>
      </w:r>
      <w:r>
        <w:rPr>
          <w:rFonts w:cs="Times New Roman"/>
        </w:rPr>
        <w:t xml:space="preserve"> resistance </w:t>
      </w:r>
      <w:proofErr w:type="spellStart"/>
      <w:r w:rsidRPr="005C4A0A">
        <w:rPr>
          <w:rFonts w:cs="Times New Roman"/>
          <w:b/>
          <w:bCs/>
        </w:rPr>
        <w:t>mecA</w:t>
      </w:r>
      <w:proofErr w:type="spellEnd"/>
      <w:r w:rsidRPr="005263C2">
        <w:rPr>
          <w:rFonts w:cs="Times New Roman"/>
        </w:rPr>
        <w:t xml:space="preserve"> gene from DNA of positive </w:t>
      </w:r>
      <w:r w:rsidRPr="005263C2">
        <w:rPr>
          <w:rFonts w:cs="Times New Roman"/>
          <w:i/>
          <w:iCs/>
        </w:rPr>
        <w:t xml:space="preserve">S. </w:t>
      </w:r>
      <w:proofErr w:type="spellStart"/>
      <w:r w:rsidRPr="005263C2">
        <w:rPr>
          <w:rFonts w:cs="Times New Roman"/>
          <w:i/>
          <w:iCs/>
        </w:rPr>
        <w:t>aureus</w:t>
      </w:r>
      <w:proofErr w:type="spellEnd"/>
      <w:r w:rsidRPr="005263C2">
        <w:rPr>
          <w:rFonts w:cs="Times New Roman"/>
        </w:rPr>
        <w:t xml:space="preserve"> isolates from 4 </w:t>
      </w:r>
      <w:r w:rsidRPr="005C4A0A">
        <w:rPr>
          <w:rFonts w:cs="Times New Roman"/>
        </w:rPr>
        <w:t>samples (2 food ,2 human)</w:t>
      </w:r>
    </w:p>
    <w:p w:rsidR="005C4A0A" w:rsidRDefault="007F1C2F" w:rsidP="005C4A0A">
      <w:pPr>
        <w:widowControl w:val="0"/>
        <w:bidi w:val="0"/>
        <w:spacing w:before="60" w:after="60" w:line="348" w:lineRule="auto"/>
        <w:jc w:val="center"/>
        <w:outlineLvl w:val="5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11</w:t>
      </w:r>
    </w:p>
    <w:p w:rsidR="006C56C0" w:rsidRDefault="006C56C0" w:rsidP="006C56C0">
      <w:pPr>
        <w:widowControl w:val="0"/>
        <w:bidi w:val="0"/>
        <w:spacing w:before="60" w:after="60" w:line="348" w:lineRule="auto"/>
        <w:jc w:val="center"/>
        <w:outlineLvl w:val="5"/>
        <w:rPr>
          <w:b/>
          <w:bCs/>
          <w:caps/>
          <w:color w:val="000000"/>
        </w:rPr>
      </w:pPr>
    </w:p>
    <w:p w:rsidR="006C56C0" w:rsidRDefault="006C56C0" w:rsidP="006C56C0">
      <w:pPr>
        <w:widowControl w:val="0"/>
        <w:bidi w:val="0"/>
        <w:spacing w:before="60" w:after="60" w:line="348" w:lineRule="auto"/>
        <w:jc w:val="center"/>
        <w:outlineLvl w:val="5"/>
        <w:rPr>
          <w:b/>
          <w:bCs/>
          <w:caps/>
          <w:color w:val="000000"/>
        </w:rPr>
      </w:pPr>
      <w:r>
        <w:rPr>
          <w:b/>
          <w:bCs/>
          <w:caps/>
          <w:noProof/>
          <w:color w:val="000000"/>
          <w:lang w:eastAsia="en-US"/>
        </w:rPr>
        <w:drawing>
          <wp:inline distT="0" distB="0" distL="0" distR="0" wp14:anchorId="6A255C3F" wp14:editId="3650D8BE">
            <wp:extent cx="5274310" cy="2669038"/>
            <wp:effectExtent l="0" t="0" r="2540" b="0"/>
            <wp:docPr id="16" name="Picture 16" descr="C:\Users\JAD\Documents\الفوتوشوب تعديل\staph vanA, blaZ, Sea photo detail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D\Documents\الفوتوشوب تعديل\staph vanA, blaZ, Sea photo details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0A" w:rsidRDefault="005C4A0A" w:rsidP="00EC3298">
      <w:pPr>
        <w:bidi w:val="0"/>
        <w:spacing w:before="60" w:after="60" w:line="312" w:lineRule="auto"/>
        <w:ind w:left="1276" w:hanging="1276"/>
        <w:jc w:val="both"/>
        <w:rPr>
          <w:rFonts w:cs="Times New Roman"/>
        </w:rPr>
      </w:pPr>
      <w:proofErr w:type="gramStart"/>
      <w:r w:rsidRPr="005263C2">
        <w:rPr>
          <w:rFonts w:cs="Times New Roman"/>
          <w:b/>
          <w:bCs/>
        </w:rPr>
        <w:t>photo</w:t>
      </w:r>
      <w:proofErr w:type="gramEnd"/>
      <w:r w:rsidRPr="005263C2">
        <w:rPr>
          <w:rFonts w:cs="Times New Roman"/>
          <w:b/>
          <w:bCs/>
        </w:rPr>
        <w:t xml:space="preserve"> (</w:t>
      </w:r>
      <w:r w:rsidR="00E75D76">
        <w:rPr>
          <w:rFonts w:cs="Times New Roman"/>
          <w:b/>
          <w:bCs/>
        </w:rPr>
        <w:t>5</w:t>
      </w:r>
      <w:r w:rsidRPr="005263C2">
        <w:rPr>
          <w:rFonts w:cs="Times New Roman"/>
          <w:b/>
          <w:bCs/>
        </w:rPr>
        <w:t>):</w:t>
      </w:r>
      <w:r w:rsidRPr="005263C2">
        <w:rPr>
          <w:rFonts w:cs="Times New Roman"/>
        </w:rPr>
        <w:t xml:space="preserve"> showed the </w:t>
      </w:r>
      <w:proofErr w:type="spellStart"/>
      <w:r w:rsidRPr="005263C2">
        <w:rPr>
          <w:rFonts w:cs="Times New Roman"/>
        </w:rPr>
        <w:t>agrose</w:t>
      </w:r>
      <w:proofErr w:type="spellEnd"/>
      <w:r w:rsidRPr="005263C2">
        <w:rPr>
          <w:rFonts w:cs="Times New Roman"/>
        </w:rPr>
        <w:t xml:space="preserve"> gel electrophoresis with </w:t>
      </w:r>
      <w:r w:rsidR="004A04AC">
        <w:rPr>
          <w:rFonts w:cs="Times New Roman"/>
        </w:rPr>
        <w:t>negative</w:t>
      </w:r>
      <w:r w:rsidRPr="005263C2">
        <w:rPr>
          <w:rFonts w:cs="Times New Roman"/>
        </w:rPr>
        <w:t xml:space="preserve"> PCR amplification of </w:t>
      </w:r>
      <w:r>
        <w:rPr>
          <w:rFonts w:cs="Times New Roman"/>
        </w:rPr>
        <w:t>(</w:t>
      </w:r>
      <w:r w:rsidR="004A04AC">
        <w:rPr>
          <w:rFonts w:cs="Times New Roman"/>
          <w:b/>
          <w:bCs/>
        </w:rPr>
        <w:t xml:space="preserve">885 </w:t>
      </w:r>
      <w:proofErr w:type="spellStart"/>
      <w:r w:rsidR="004A04AC">
        <w:rPr>
          <w:rFonts w:cs="Times New Roman"/>
          <w:b/>
          <w:bCs/>
        </w:rPr>
        <w:t>bp</w:t>
      </w:r>
      <w:proofErr w:type="spellEnd"/>
      <w:r>
        <w:rPr>
          <w:rFonts w:cs="Times New Roman"/>
        </w:rPr>
        <w:t>)</w:t>
      </w:r>
      <w:r w:rsidRPr="005263C2">
        <w:rPr>
          <w:rFonts w:cs="Times New Roman"/>
        </w:rPr>
        <w:t xml:space="preserve"> fragment of</w:t>
      </w:r>
      <w:r>
        <w:rPr>
          <w:rFonts w:cs="Times New Roman"/>
        </w:rPr>
        <w:t xml:space="preserve"> resistance </w:t>
      </w:r>
      <w:proofErr w:type="spellStart"/>
      <w:r w:rsidR="004A04AC">
        <w:rPr>
          <w:rFonts w:cs="Times New Roman"/>
          <w:b/>
          <w:bCs/>
        </w:rPr>
        <w:t>vanA</w:t>
      </w:r>
      <w:proofErr w:type="spellEnd"/>
      <w:r w:rsidRPr="005263C2">
        <w:rPr>
          <w:rFonts w:cs="Times New Roman"/>
        </w:rPr>
        <w:t xml:space="preserve"> gene from DNA of positive </w:t>
      </w:r>
      <w:r w:rsidRPr="005263C2">
        <w:rPr>
          <w:rFonts w:cs="Times New Roman"/>
          <w:i/>
          <w:iCs/>
        </w:rPr>
        <w:t xml:space="preserve">S. </w:t>
      </w:r>
      <w:proofErr w:type="spellStart"/>
      <w:r w:rsidRPr="005263C2">
        <w:rPr>
          <w:rFonts w:cs="Times New Roman"/>
          <w:i/>
          <w:iCs/>
        </w:rPr>
        <w:t>aureus</w:t>
      </w:r>
      <w:proofErr w:type="spellEnd"/>
      <w:r w:rsidRPr="005263C2">
        <w:rPr>
          <w:rFonts w:cs="Times New Roman"/>
        </w:rPr>
        <w:t xml:space="preserve"> isolates from 4 </w:t>
      </w:r>
      <w:r w:rsidRPr="005C4A0A">
        <w:rPr>
          <w:rFonts w:cs="Times New Roman"/>
        </w:rPr>
        <w:t>samples (2 food ,2 human)</w:t>
      </w:r>
    </w:p>
    <w:p w:rsidR="006C56C0" w:rsidRDefault="00E75D76" w:rsidP="00E75D76">
      <w:pPr>
        <w:widowControl w:val="0"/>
        <w:tabs>
          <w:tab w:val="left" w:pos="5540"/>
        </w:tabs>
        <w:bidi w:val="0"/>
        <w:spacing w:before="60" w:after="60" w:line="348" w:lineRule="auto"/>
        <w:outlineLvl w:val="5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ab/>
      </w:r>
      <w:r w:rsidR="006C56C0">
        <w:rPr>
          <w:b/>
          <w:bCs/>
          <w:caps/>
          <w:noProof/>
          <w:color w:val="000000"/>
          <w:lang w:eastAsia="en-US"/>
        </w:rPr>
        <w:drawing>
          <wp:inline distT="0" distB="0" distL="0" distR="0" wp14:anchorId="3993D172" wp14:editId="76D6D3EF">
            <wp:extent cx="5274310" cy="2650725"/>
            <wp:effectExtent l="0" t="0" r="2540" b="0"/>
            <wp:docPr id="17" name="Picture 17" descr="C:\Users\JAD\Documents\الفوتوشوب تعديل\staph vanA, blaZ, Sea photo detail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D\Documents\الفوتوشوب تعديل\staph vanA, blaZ, Sea photo details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C0" w:rsidRPr="00E75D76" w:rsidRDefault="00E75D76" w:rsidP="00EC3298">
      <w:pPr>
        <w:bidi w:val="0"/>
        <w:spacing w:before="60" w:after="60" w:line="312" w:lineRule="auto"/>
        <w:ind w:left="1276" w:hanging="1276"/>
        <w:jc w:val="both"/>
        <w:rPr>
          <w:rFonts w:cs="Times New Roman"/>
        </w:rPr>
      </w:pPr>
      <w:proofErr w:type="gramStart"/>
      <w:r w:rsidRPr="005263C2">
        <w:rPr>
          <w:rFonts w:cs="Times New Roman"/>
          <w:b/>
          <w:bCs/>
        </w:rPr>
        <w:t>photo</w:t>
      </w:r>
      <w:proofErr w:type="gramEnd"/>
      <w:r w:rsidRPr="005263C2">
        <w:rPr>
          <w:rFonts w:cs="Times New Roman"/>
          <w:b/>
          <w:bCs/>
        </w:rPr>
        <w:t xml:space="preserve"> (</w:t>
      </w:r>
      <w:r>
        <w:rPr>
          <w:rFonts w:cs="Times New Roman"/>
          <w:b/>
          <w:bCs/>
        </w:rPr>
        <w:t>6</w:t>
      </w:r>
      <w:r w:rsidRPr="005263C2">
        <w:rPr>
          <w:rFonts w:cs="Times New Roman"/>
          <w:b/>
          <w:bCs/>
        </w:rPr>
        <w:t>):</w:t>
      </w:r>
      <w:r w:rsidRPr="005263C2">
        <w:rPr>
          <w:rFonts w:cs="Times New Roman"/>
        </w:rPr>
        <w:t xml:space="preserve"> showed the </w:t>
      </w:r>
      <w:proofErr w:type="spellStart"/>
      <w:r w:rsidRPr="005263C2">
        <w:rPr>
          <w:rFonts w:cs="Times New Roman"/>
        </w:rPr>
        <w:t>agrose</w:t>
      </w:r>
      <w:proofErr w:type="spellEnd"/>
      <w:r w:rsidRPr="005263C2">
        <w:rPr>
          <w:rFonts w:cs="Times New Roman"/>
        </w:rPr>
        <w:t xml:space="preserve"> gel electrophoresis with </w:t>
      </w:r>
      <w:r>
        <w:rPr>
          <w:rFonts w:cs="Times New Roman"/>
        </w:rPr>
        <w:t>positive</w:t>
      </w:r>
      <w:r w:rsidRPr="005263C2">
        <w:rPr>
          <w:rFonts w:cs="Times New Roman"/>
        </w:rPr>
        <w:t xml:space="preserve"> PCR amplification of </w:t>
      </w:r>
      <w:r>
        <w:rPr>
          <w:rFonts w:cs="Times New Roman"/>
        </w:rPr>
        <w:t>(</w:t>
      </w:r>
      <w:r>
        <w:rPr>
          <w:rFonts w:cs="Times New Roman"/>
          <w:b/>
          <w:bCs/>
        </w:rPr>
        <w:t xml:space="preserve">173 </w:t>
      </w:r>
      <w:proofErr w:type="spellStart"/>
      <w:r>
        <w:rPr>
          <w:rFonts w:cs="Times New Roman"/>
          <w:b/>
          <w:bCs/>
        </w:rPr>
        <w:t>bp</w:t>
      </w:r>
      <w:proofErr w:type="spellEnd"/>
      <w:r>
        <w:rPr>
          <w:rFonts w:cs="Times New Roman"/>
        </w:rPr>
        <w:t>)</w:t>
      </w:r>
      <w:r w:rsidRPr="005263C2">
        <w:rPr>
          <w:rFonts w:cs="Times New Roman"/>
        </w:rPr>
        <w:t xml:space="preserve"> fragment of</w:t>
      </w:r>
      <w:r>
        <w:rPr>
          <w:rFonts w:cs="Times New Roman"/>
        </w:rPr>
        <w:t xml:space="preserve"> resistance </w:t>
      </w:r>
      <w:proofErr w:type="spellStart"/>
      <w:r>
        <w:rPr>
          <w:rFonts w:cs="Times New Roman"/>
          <w:b/>
          <w:bCs/>
        </w:rPr>
        <w:t>blaZ</w:t>
      </w:r>
      <w:proofErr w:type="spellEnd"/>
      <w:r w:rsidRPr="005263C2">
        <w:rPr>
          <w:rFonts w:cs="Times New Roman"/>
        </w:rPr>
        <w:t xml:space="preserve"> gene from DNA of positive </w:t>
      </w:r>
      <w:r w:rsidRPr="005263C2">
        <w:rPr>
          <w:rFonts w:cs="Times New Roman"/>
          <w:i/>
          <w:iCs/>
        </w:rPr>
        <w:t xml:space="preserve">S. </w:t>
      </w:r>
      <w:proofErr w:type="spellStart"/>
      <w:r w:rsidRPr="005263C2">
        <w:rPr>
          <w:rFonts w:cs="Times New Roman"/>
          <w:i/>
          <w:iCs/>
        </w:rPr>
        <w:t>aureus</w:t>
      </w:r>
      <w:proofErr w:type="spellEnd"/>
      <w:r w:rsidRPr="005263C2">
        <w:rPr>
          <w:rFonts w:cs="Times New Roman"/>
        </w:rPr>
        <w:t xml:space="preserve"> isolates from 4 </w:t>
      </w:r>
      <w:r w:rsidRPr="005C4A0A">
        <w:rPr>
          <w:rFonts w:cs="Times New Roman"/>
        </w:rPr>
        <w:t>samples (2 food ,2 human)</w:t>
      </w:r>
    </w:p>
    <w:p w:rsidR="006C56C0" w:rsidRDefault="007F1C2F" w:rsidP="006C56C0">
      <w:pPr>
        <w:widowControl w:val="0"/>
        <w:bidi w:val="0"/>
        <w:spacing w:before="60" w:after="60" w:line="348" w:lineRule="auto"/>
        <w:jc w:val="center"/>
        <w:outlineLvl w:val="5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12</w:t>
      </w:r>
    </w:p>
    <w:p w:rsidR="00FB2357" w:rsidRDefault="00FB2357" w:rsidP="00FB2357">
      <w:pPr>
        <w:widowControl w:val="0"/>
        <w:bidi w:val="0"/>
        <w:spacing w:before="60" w:after="60" w:line="348" w:lineRule="auto"/>
        <w:jc w:val="center"/>
        <w:outlineLvl w:val="5"/>
        <w:rPr>
          <w:b/>
          <w:bCs/>
          <w:caps/>
          <w:color w:val="000000"/>
        </w:rPr>
      </w:pPr>
    </w:p>
    <w:p w:rsidR="00FB2357" w:rsidRDefault="00FB2357" w:rsidP="00FB2357">
      <w:pPr>
        <w:widowControl w:val="0"/>
        <w:bidi w:val="0"/>
        <w:spacing w:before="60" w:after="60" w:line="348" w:lineRule="auto"/>
        <w:jc w:val="center"/>
        <w:outlineLvl w:val="5"/>
        <w:rPr>
          <w:b/>
          <w:bCs/>
          <w:caps/>
          <w:color w:val="000000"/>
        </w:rPr>
      </w:pPr>
    </w:p>
    <w:p w:rsidR="00FB2357" w:rsidRPr="006E05BA" w:rsidRDefault="00FB2357" w:rsidP="006E05BA">
      <w:pPr>
        <w:bidi w:val="0"/>
        <w:spacing w:before="60" w:after="60" w:line="312" w:lineRule="auto"/>
        <w:ind w:firstLine="567"/>
        <w:rPr>
          <w:rStyle w:val="Emphasis"/>
          <w:i w:val="0"/>
          <w:iCs w:val="0"/>
          <w:lang w:bidi="ar-IQ"/>
        </w:rPr>
      </w:pPr>
      <w:r>
        <w:rPr>
          <w:rFonts w:cs="Times New Roman"/>
        </w:rPr>
        <w:t>-</w:t>
      </w:r>
      <w:r w:rsidRPr="00730481">
        <w:rPr>
          <w:rFonts w:cs="Times New Roman"/>
        </w:rPr>
        <w:t xml:space="preserve">Purified and sequenced </w:t>
      </w:r>
      <w:proofErr w:type="spellStart"/>
      <w:r w:rsidRPr="00730481">
        <w:rPr>
          <w:rFonts w:cs="Times New Roman"/>
          <w:i/>
          <w:iCs/>
        </w:rPr>
        <w:t>mecA</w:t>
      </w:r>
      <w:proofErr w:type="spellEnd"/>
      <w:r w:rsidRPr="00730481">
        <w:rPr>
          <w:rFonts w:cs="Times New Roman"/>
          <w:i/>
          <w:iCs/>
        </w:rPr>
        <w:t xml:space="preserve"> </w:t>
      </w:r>
      <w:r w:rsidRPr="00730481">
        <w:rPr>
          <w:rFonts w:cs="Times New Roman"/>
        </w:rPr>
        <w:t xml:space="preserve">gene of </w:t>
      </w:r>
      <w:r>
        <w:rPr>
          <w:rFonts w:cs="Times New Roman"/>
        </w:rPr>
        <w:t>two</w:t>
      </w:r>
      <w:r w:rsidRPr="00730481">
        <w:rPr>
          <w:rFonts w:cs="Times New Roman"/>
        </w:rPr>
        <w:t xml:space="preserve"> identity </w:t>
      </w:r>
      <w:r w:rsidRPr="00730481">
        <w:rPr>
          <w:rFonts w:cs="Times New Roman"/>
          <w:i/>
          <w:iCs/>
        </w:rPr>
        <w:t xml:space="preserve">Staphylococcus </w:t>
      </w:r>
      <w:r>
        <w:rPr>
          <w:rFonts w:cs="Times New Roman"/>
          <w:i/>
          <w:iCs/>
        </w:rPr>
        <w:t xml:space="preserve">  </w:t>
      </w:r>
      <w:proofErr w:type="spellStart"/>
      <w:r w:rsidRPr="00730481">
        <w:rPr>
          <w:rFonts w:cs="Times New Roman"/>
          <w:i/>
          <w:iCs/>
        </w:rPr>
        <w:t>aureus</w:t>
      </w:r>
      <w:proofErr w:type="spellEnd"/>
      <w:r>
        <w:rPr>
          <w:rFonts w:cs="Times New Roman"/>
        </w:rPr>
        <w:t xml:space="preserve"> isolated from two strains one of them isolated from food and other isolated from </w:t>
      </w:r>
      <w:proofErr w:type="spellStart"/>
      <w:r>
        <w:rPr>
          <w:rFonts w:cs="Times New Roman"/>
        </w:rPr>
        <w:t>humen</w:t>
      </w:r>
      <w:proofErr w:type="spellEnd"/>
      <w:r w:rsidR="00B43446">
        <w:rPr>
          <w:b/>
          <w:bCs/>
          <w:caps/>
          <w:color w:val="000000"/>
        </w:rPr>
        <w:t xml:space="preserve"> .</w:t>
      </w:r>
      <w:r w:rsidR="006E05BA">
        <w:rPr>
          <w:rStyle w:val="QuoteChar"/>
          <w:i w:val="0"/>
          <w:iCs w:val="0"/>
        </w:rPr>
        <w:t xml:space="preserve">The result of sequence of  </w:t>
      </w:r>
      <w:proofErr w:type="spellStart"/>
      <w:r w:rsidR="006E05BA" w:rsidRPr="006E05BA">
        <w:rPr>
          <w:rStyle w:val="QuoteChar"/>
        </w:rPr>
        <w:t>mecA</w:t>
      </w:r>
      <w:proofErr w:type="spellEnd"/>
      <w:r w:rsidR="006E05BA">
        <w:rPr>
          <w:rStyle w:val="Emphasis"/>
          <w:i w:val="0"/>
          <w:iCs w:val="0"/>
          <w:lang w:bidi="ar-IQ"/>
        </w:rPr>
        <w:t xml:space="preserve"> gene of  </w:t>
      </w:r>
      <w:proofErr w:type="spellStart"/>
      <w:r w:rsidR="006E05BA">
        <w:rPr>
          <w:rStyle w:val="Emphasis"/>
          <w:i w:val="0"/>
          <w:iCs w:val="0"/>
          <w:lang w:bidi="ar-IQ"/>
        </w:rPr>
        <w:t>S.aureus</w:t>
      </w:r>
      <w:proofErr w:type="spellEnd"/>
      <w:r w:rsidR="006E05BA">
        <w:rPr>
          <w:rStyle w:val="Emphasis"/>
          <w:i w:val="0"/>
          <w:iCs w:val="0"/>
          <w:lang w:bidi="ar-IQ"/>
        </w:rPr>
        <w:t xml:space="preserve"> .We have provided  a </w:t>
      </w:r>
      <w:proofErr w:type="spellStart"/>
      <w:r w:rsidR="006E05BA">
        <w:rPr>
          <w:rStyle w:val="Emphasis"/>
          <w:i w:val="0"/>
          <w:iCs w:val="0"/>
          <w:lang w:bidi="ar-IQ"/>
        </w:rPr>
        <w:t>GenBank</w:t>
      </w:r>
      <w:proofErr w:type="spellEnd"/>
      <w:r w:rsidR="006E05BA">
        <w:rPr>
          <w:rStyle w:val="Emphasis"/>
          <w:i w:val="0"/>
          <w:iCs w:val="0"/>
          <w:lang w:bidi="ar-IQ"/>
        </w:rPr>
        <w:t xml:space="preserve">  accession   number is  MF 774211 .The sequence </w:t>
      </w:r>
      <w:proofErr w:type="spellStart"/>
      <w:r w:rsidR="006E05BA">
        <w:rPr>
          <w:rStyle w:val="Emphasis"/>
          <w:i w:val="0"/>
          <w:iCs w:val="0"/>
          <w:lang w:bidi="ar-IQ"/>
        </w:rPr>
        <w:t>altaned</w:t>
      </w:r>
      <w:proofErr w:type="spellEnd"/>
      <w:r w:rsidR="006E05BA">
        <w:rPr>
          <w:rStyle w:val="Emphasis"/>
          <w:i w:val="0"/>
          <w:iCs w:val="0"/>
          <w:lang w:bidi="ar-IQ"/>
        </w:rPr>
        <w:t xml:space="preserve">  were 99% identical</w:t>
      </w:r>
      <w:r w:rsidR="00077D3F">
        <w:rPr>
          <w:rStyle w:val="Emphasis"/>
          <w:i w:val="0"/>
          <w:iCs w:val="0"/>
          <w:lang w:bidi="ar-IQ"/>
        </w:rPr>
        <w:t xml:space="preserve">  to the corresponding  </w:t>
      </w:r>
      <w:proofErr w:type="spellStart"/>
      <w:r w:rsidR="00077D3F">
        <w:rPr>
          <w:rStyle w:val="Emphasis"/>
          <w:i w:val="0"/>
          <w:iCs w:val="0"/>
          <w:lang w:bidi="ar-IQ"/>
        </w:rPr>
        <w:t>GenBank</w:t>
      </w:r>
      <w:proofErr w:type="spellEnd"/>
      <w:r w:rsidR="00077D3F">
        <w:rPr>
          <w:rStyle w:val="Emphasis"/>
          <w:i w:val="0"/>
          <w:iCs w:val="0"/>
          <w:lang w:bidi="ar-IQ"/>
        </w:rPr>
        <w:t xml:space="preserve"> sequence .</w:t>
      </w:r>
    </w:p>
    <w:p w:rsidR="00FB2357" w:rsidRDefault="00FB2357" w:rsidP="00FB2357">
      <w:pPr>
        <w:widowControl w:val="0"/>
        <w:bidi w:val="0"/>
        <w:spacing w:before="60" w:after="60" w:line="348" w:lineRule="auto"/>
        <w:jc w:val="center"/>
        <w:outlineLvl w:val="5"/>
        <w:rPr>
          <w:b/>
          <w:bCs/>
          <w:caps/>
          <w:color w:val="000000"/>
        </w:rPr>
      </w:pPr>
    </w:p>
    <w:p w:rsidR="00F2417F" w:rsidRDefault="00F2417F" w:rsidP="00F2417F">
      <w:pPr>
        <w:shd w:val="clear" w:color="auto" w:fill="FFFFFF"/>
        <w:bidi w:val="0"/>
        <w:spacing w:before="120" w:after="48"/>
        <w:jc w:val="both"/>
        <w:textAlignment w:val="baseline"/>
        <w:outlineLvl w:val="0"/>
        <w:rPr>
          <w:rFonts w:eastAsia="Calibri" w:cs="Times New Roman"/>
          <w:b/>
          <w:bCs/>
          <w:lang w:eastAsia="en-US"/>
        </w:rPr>
      </w:pPr>
      <w:r w:rsidRPr="00F2417F">
        <w:rPr>
          <w:rFonts w:eastAsia="Calibri" w:cs="Times New Roman"/>
          <w:b/>
          <w:bCs/>
          <w:lang w:eastAsia="en-US"/>
        </w:rPr>
        <w:t xml:space="preserve">Analysis required: Sequence for </w:t>
      </w:r>
      <w:proofErr w:type="spellStart"/>
      <w:r w:rsidRPr="00F2417F">
        <w:rPr>
          <w:rFonts w:eastAsia="Calibri" w:cs="Times New Roman"/>
          <w:b/>
          <w:bCs/>
          <w:lang w:eastAsia="en-US"/>
        </w:rPr>
        <w:t>staph</w:t>
      </w:r>
      <w:r w:rsidR="00BE4223">
        <w:rPr>
          <w:rFonts w:eastAsia="Calibri" w:cs="Times New Roman"/>
          <w:b/>
          <w:bCs/>
          <w:lang w:eastAsia="en-US"/>
        </w:rPr>
        <w:t>.aureus</w:t>
      </w:r>
      <w:proofErr w:type="spellEnd"/>
    </w:p>
    <w:p w:rsidR="00F2417F" w:rsidRPr="00F2417F" w:rsidRDefault="00F2417F" w:rsidP="00F2417F">
      <w:pPr>
        <w:shd w:val="clear" w:color="auto" w:fill="FFFFFF"/>
        <w:bidi w:val="0"/>
        <w:spacing w:before="120" w:after="48"/>
        <w:jc w:val="both"/>
        <w:textAlignment w:val="baseline"/>
        <w:outlineLvl w:val="0"/>
        <w:rPr>
          <w:rFonts w:eastAsia="Calibri" w:cs="Times New Roman"/>
          <w:b/>
          <w:bCs/>
          <w:lang w:eastAsia="en-US"/>
        </w:rPr>
      </w:pPr>
      <w:r w:rsidRPr="00F2417F">
        <w:rPr>
          <w:rFonts w:eastAsia="Calibri" w:cs="Times New Roman"/>
          <w:b/>
          <w:bCs/>
          <w:lang w:eastAsia="en-US"/>
        </w:rPr>
        <w:t xml:space="preserve">Number and Type of samples: 2 amplified DNA </w:t>
      </w:r>
    </w:p>
    <w:p w:rsidR="00F2417F" w:rsidRPr="00F2417F" w:rsidRDefault="00F2417F" w:rsidP="00F2417F">
      <w:pPr>
        <w:shd w:val="clear" w:color="auto" w:fill="FFFFFF"/>
        <w:bidi w:val="0"/>
        <w:spacing w:before="120" w:after="48"/>
        <w:jc w:val="both"/>
        <w:textAlignment w:val="baseline"/>
        <w:outlineLvl w:val="0"/>
        <w:rPr>
          <w:rFonts w:eastAsia="Calibri" w:cs="Times New Roman"/>
          <w:b/>
          <w:bCs/>
          <w:u w:val="single"/>
          <w:lang w:eastAsia="en-US"/>
        </w:rPr>
      </w:pPr>
      <w:r w:rsidRPr="00F2417F">
        <w:rPr>
          <w:rFonts w:eastAsia="Calibri" w:cs="Times New Roman"/>
          <w:b/>
          <w:bCs/>
          <w:u w:val="single"/>
          <w:lang w:eastAsia="en-US"/>
        </w:rPr>
        <w:t>Sample No 1</w:t>
      </w:r>
    </w:p>
    <w:p w:rsidR="00F2417F" w:rsidRPr="00F2417F" w:rsidRDefault="00F2417F" w:rsidP="00F2417F">
      <w:pPr>
        <w:shd w:val="clear" w:color="auto" w:fill="FFFFFF"/>
        <w:bidi w:val="0"/>
        <w:spacing w:before="120" w:after="48"/>
        <w:jc w:val="both"/>
        <w:textAlignment w:val="baseline"/>
        <w:outlineLvl w:val="0"/>
        <w:rPr>
          <w:rFonts w:eastAsia="Calibri" w:cs="Times New Roman"/>
          <w:b/>
          <w:bCs/>
          <w:lang w:eastAsia="en-US"/>
        </w:rPr>
      </w:pPr>
      <w:r w:rsidRPr="00F2417F">
        <w:rPr>
          <w:rFonts w:eastAsia="Calibri" w:cs="Times New Roman"/>
          <w:b/>
          <w:bCs/>
          <w:lang w:eastAsia="en-US"/>
        </w:rPr>
        <w:t xml:space="preserve">Results and Comments: </w:t>
      </w:r>
    </w:p>
    <w:p w:rsidR="00F2417F" w:rsidRPr="00F2417F" w:rsidRDefault="00F2417F" w:rsidP="00F2417F">
      <w:pPr>
        <w:shd w:val="clear" w:color="auto" w:fill="FFFFFF"/>
        <w:bidi w:val="0"/>
        <w:spacing w:before="120" w:after="48"/>
        <w:jc w:val="both"/>
        <w:textAlignment w:val="baseline"/>
        <w:outlineLvl w:val="0"/>
        <w:rPr>
          <w:rFonts w:ascii="Calibri" w:eastAsia="Calibri" w:hAnsi="Calibri" w:cs="Arial"/>
          <w:sz w:val="24"/>
          <w:szCs w:val="24"/>
          <w:lang w:eastAsia="en-US"/>
        </w:rPr>
      </w:pPr>
      <w:r w:rsidRPr="00F2417F">
        <w:rPr>
          <w:rFonts w:eastAsia="Calibri" w:cs="Times New Roman"/>
          <w:lang w:eastAsia="en-US"/>
        </w:rPr>
        <w:t>T</w:t>
      </w:r>
      <w:r w:rsidRPr="00F2417F">
        <w:rPr>
          <w:rFonts w:ascii="Calibri" w:eastAsia="Calibri" w:hAnsi="Calibri" w:cs="Arial"/>
          <w:sz w:val="24"/>
          <w:szCs w:val="24"/>
          <w:lang w:eastAsia="en-US"/>
        </w:rPr>
        <w:t>GGCCGGTTAAAGATATAAACATTCAGGATCGTAAAATAAAAAAAGTATCTAAAAATAAAAAACGAGTAGATGCTCAATATAAAATTAAAACAAACTACGGTAACATTGATCGCAACGTTCAATTTAATTTTGTTAAAGAAGATGGTATGTGGAAGTTAGATTGGGATCATAGCGTCATTATTCCAGGAATGCAGAAAGACCAAAGCATACATATTGAAAATTTAAAATCAGAACGTGGTAAAATTTTAGACCGAAACAATGTGGTATCA.</w:t>
      </w:r>
    </w:p>
    <w:p w:rsidR="00F2417F" w:rsidRPr="00F2417F" w:rsidRDefault="00F2417F" w:rsidP="00F2417F">
      <w:pPr>
        <w:shd w:val="clear" w:color="auto" w:fill="FFFFFF"/>
        <w:bidi w:val="0"/>
        <w:spacing w:before="120" w:after="48"/>
        <w:jc w:val="both"/>
        <w:textAlignment w:val="baseline"/>
        <w:outlineLvl w:val="0"/>
        <w:rPr>
          <w:rFonts w:eastAsia="Calibri" w:cs="Times New Roman"/>
          <w:b/>
          <w:bCs/>
          <w:lang w:eastAsia="en-US"/>
        </w:rPr>
      </w:pPr>
      <w:r w:rsidRPr="00F2417F">
        <w:rPr>
          <w:rFonts w:eastAsia="Calibri" w:cs="Times New Roman"/>
          <w:b/>
          <w:bCs/>
          <w:lang w:eastAsia="en-US"/>
        </w:rPr>
        <w:t xml:space="preserve">Sample is genetically characterized as </w:t>
      </w:r>
    </w:p>
    <w:p w:rsidR="00F2417F" w:rsidRPr="00F2417F" w:rsidRDefault="00373975" w:rsidP="00F2417F">
      <w:pPr>
        <w:shd w:val="clear" w:color="auto" w:fill="FFFFFF"/>
        <w:bidi w:val="0"/>
        <w:spacing w:before="120" w:after="48"/>
        <w:jc w:val="both"/>
        <w:textAlignment w:val="baseline"/>
        <w:outlineLvl w:val="0"/>
        <w:rPr>
          <w:rFonts w:ascii="Calibri" w:eastAsia="Calibri" w:hAnsi="Calibri" w:cs="Arial"/>
          <w:sz w:val="22"/>
          <w:szCs w:val="22"/>
          <w:lang w:eastAsia="en-US"/>
        </w:rPr>
      </w:pPr>
      <w:hyperlink r:id="rId13" w:anchor="alnHdr_1108635204" w:tooltip="Go to alignment for Staphylococcus aureus subsp. aureus strain LA-MRSA ST398 isolate E154, complete genome" w:history="1">
        <w:r w:rsidR="00F2417F" w:rsidRPr="00F2417F">
          <w:rPr>
            <w:rFonts w:ascii="Calibri" w:eastAsia="Calibri" w:hAnsi="Calibri" w:cs="Arial"/>
            <w:sz w:val="22"/>
            <w:szCs w:val="22"/>
            <w:lang w:eastAsia="en-US"/>
          </w:rPr>
          <w:t xml:space="preserve">Staphylococcus </w:t>
        </w:r>
        <w:proofErr w:type="spellStart"/>
        <w:r w:rsidR="00F2417F" w:rsidRPr="00F2417F">
          <w:rPr>
            <w:rFonts w:ascii="Calibri" w:eastAsia="Calibri" w:hAnsi="Calibri" w:cs="Arial"/>
            <w:sz w:val="22"/>
            <w:szCs w:val="22"/>
            <w:lang w:eastAsia="en-US"/>
          </w:rPr>
          <w:t>aureus</w:t>
        </w:r>
        <w:proofErr w:type="spellEnd"/>
        <w:r w:rsidR="00F2417F" w:rsidRPr="00F2417F">
          <w:rPr>
            <w:rFonts w:ascii="Calibri" w:eastAsia="Calibri" w:hAnsi="Calibri" w:cs="Arial"/>
            <w:sz w:val="22"/>
            <w:szCs w:val="22"/>
            <w:lang w:eastAsia="en-US"/>
          </w:rPr>
          <w:t xml:space="preserve"> subsp. </w:t>
        </w:r>
        <w:proofErr w:type="spellStart"/>
        <w:r w:rsidR="008B0E99" w:rsidRPr="00F2417F">
          <w:rPr>
            <w:rFonts w:ascii="Calibri" w:eastAsia="Calibri" w:hAnsi="Calibri" w:cs="Arial"/>
            <w:sz w:val="22"/>
            <w:szCs w:val="22"/>
            <w:lang w:eastAsia="en-US"/>
          </w:rPr>
          <w:t>A</w:t>
        </w:r>
        <w:r w:rsidR="00F2417F" w:rsidRPr="00F2417F">
          <w:rPr>
            <w:rFonts w:ascii="Calibri" w:eastAsia="Calibri" w:hAnsi="Calibri" w:cs="Arial"/>
            <w:sz w:val="22"/>
            <w:szCs w:val="22"/>
            <w:lang w:eastAsia="en-US"/>
          </w:rPr>
          <w:t>ureus</w:t>
        </w:r>
        <w:proofErr w:type="spellEnd"/>
        <w:r w:rsidR="00F2417F" w:rsidRPr="00F2417F">
          <w:rPr>
            <w:rFonts w:ascii="Calibri" w:eastAsia="Calibri" w:hAnsi="Calibri" w:cs="Arial"/>
            <w:sz w:val="22"/>
            <w:szCs w:val="22"/>
            <w:lang w:eastAsia="en-US"/>
          </w:rPr>
          <w:t xml:space="preserve"> </w:t>
        </w:r>
        <w:proofErr w:type="gramStart"/>
        <w:r w:rsidR="00F2417F" w:rsidRPr="00F2417F">
          <w:rPr>
            <w:rFonts w:ascii="Calibri" w:eastAsia="Calibri" w:hAnsi="Calibri" w:cs="Arial"/>
            <w:sz w:val="22"/>
            <w:szCs w:val="22"/>
            <w:lang w:eastAsia="en-US"/>
          </w:rPr>
          <w:t>strain LA-MRSA ST398 isolate</w:t>
        </w:r>
        <w:proofErr w:type="gramEnd"/>
        <w:r w:rsidR="00F2417F" w:rsidRPr="00F2417F">
          <w:rPr>
            <w:rFonts w:ascii="Calibri" w:eastAsia="Calibri" w:hAnsi="Calibri" w:cs="Arial"/>
            <w:sz w:val="22"/>
            <w:szCs w:val="22"/>
            <w:lang w:eastAsia="en-US"/>
          </w:rPr>
          <w:t xml:space="preserve"> E154</w:t>
        </w:r>
      </w:hyperlink>
    </w:p>
    <w:p w:rsidR="00F2417F" w:rsidRPr="00F2417F" w:rsidRDefault="00F2417F" w:rsidP="00F2417F">
      <w:pPr>
        <w:shd w:val="clear" w:color="auto" w:fill="FFFFFF"/>
        <w:bidi w:val="0"/>
        <w:spacing w:before="120" w:after="48"/>
        <w:jc w:val="both"/>
        <w:textAlignment w:val="baseline"/>
        <w:outlineLvl w:val="0"/>
        <w:rPr>
          <w:rFonts w:ascii="Calibri" w:eastAsia="Calibri" w:hAnsi="Calibri" w:cs="Arial"/>
          <w:sz w:val="22"/>
          <w:szCs w:val="22"/>
          <w:lang w:eastAsia="en-US"/>
        </w:rPr>
      </w:pPr>
      <w:proofErr w:type="gramStart"/>
      <w:r w:rsidRPr="00F2417F">
        <w:rPr>
          <w:rFonts w:ascii="Calibri" w:eastAsia="Calibri" w:hAnsi="Calibri" w:cs="Arial"/>
          <w:sz w:val="22"/>
          <w:szCs w:val="22"/>
          <w:lang w:eastAsia="en-US"/>
        </w:rPr>
        <w:t xml:space="preserve">Staphylococcus </w:t>
      </w:r>
      <w:proofErr w:type="spellStart"/>
      <w:r w:rsidRPr="00F2417F">
        <w:rPr>
          <w:rFonts w:ascii="Calibri" w:eastAsia="Calibri" w:hAnsi="Calibri" w:cs="Arial"/>
          <w:sz w:val="22"/>
          <w:szCs w:val="22"/>
          <w:lang w:eastAsia="en-US"/>
        </w:rPr>
        <w:t>aureus</w:t>
      </w:r>
      <w:proofErr w:type="spellEnd"/>
      <w:r w:rsidRPr="00F2417F">
        <w:rPr>
          <w:rFonts w:ascii="Calibri" w:eastAsia="Calibri" w:hAnsi="Calibri" w:cs="Arial"/>
          <w:sz w:val="22"/>
          <w:szCs w:val="22"/>
          <w:lang w:eastAsia="en-US"/>
        </w:rPr>
        <w:t xml:space="preserve"> strain NZ15MR0322 genome assembly, chromosome.</w:t>
      </w:r>
      <w:proofErr w:type="gramEnd"/>
    </w:p>
    <w:p w:rsidR="00F2417F" w:rsidRPr="00F2417F" w:rsidRDefault="00F2417F" w:rsidP="00F2417F">
      <w:pPr>
        <w:shd w:val="clear" w:color="auto" w:fill="FFFFFF"/>
        <w:bidi w:val="0"/>
        <w:spacing w:before="120" w:after="48"/>
        <w:jc w:val="both"/>
        <w:textAlignment w:val="baseline"/>
        <w:outlineLvl w:val="0"/>
        <w:rPr>
          <w:rFonts w:eastAsia="Calibri" w:cs="Times New Roman"/>
          <w:b/>
          <w:bCs/>
          <w:lang w:eastAsia="en-US"/>
        </w:rPr>
      </w:pPr>
      <w:r w:rsidRPr="00F2417F">
        <w:rPr>
          <w:rFonts w:ascii="Calibri" w:eastAsia="Calibri" w:hAnsi="Calibri" w:cs="Arial"/>
          <w:sz w:val="22"/>
          <w:szCs w:val="22"/>
          <w:lang w:eastAsia="en-US"/>
        </w:rPr>
        <w:t xml:space="preserve">Staphylococcus </w:t>
      </w:r>
      <w:proofErr w:type="spellStart"/>
      <w:r w:rsidRPr="00F2417F">
        <w:rPr>
          <w:rFonts w:ascii="Calibri" w:eastAsia="Calibri" w:hAnsi="Calibri" w:cs="Arial"/>
          <w:sz w:val="22"/>
          <w:szCs w:val="22"/>
          <w:lang w:eastAsia="en-US"/>
        </w:rPr>
        <w:t>aureus</w:t>
      </w:r>
      <w:proofErr w:type="spellEnd"/>
      <w:r w:rsidRPr="00F2417F">
        <w:rPr>
          <w:rFonts w:ascii="Calibri" w:eastAsia="Calibri" w:hAnsi="Calibri" w:cs="Arial"/>
          <w:sz w:val="22"/>
          <w:szCs w:val="22"/>
          <w:lang w:eastAsia="en-US"/>
        </w:rPr>
        <w:t xml:space="preserve"> strain ST93 </w:t>
      </w:r>
      <w:proofErr w:type="spellStart"/>
      <w:r w:rsidRPr="00F2417F">
        <w:rPr>
          <w:rFonts w:ascii="Calibri" w:eastAsia="Calibri" w:hAnsi="Calibri" w:cs="Arial"/>
          <w:sz w:val="22"/>
          <w:szCs w:val="22"/>
          <w:lang w:eastAsia="en-US"/>
        </w:rPr>
        <w:t>SCCmec-I</w:t>
      </w:r>
      <w:r w:rsidR="008B0E99" w:rsidRPr="00F2417F">
        <w:rPr>
          <w:rFonts w:ascii="Calibri" w:eastAsia="Calibri" w:hAnsi="Calibri" w:cs="Arial"/>
          <w:sz w:val="22"/>
          <w:szCs w:val="22"/>
          <w:lang w:eastAsia="en-US"/>
        </w:rPr>
        <w:t>v</w:t>
      </w:r>
      <w:r w:rsidRPr="00F2417F">
        <w:rPr>
          <w:rFonts w:ascii="Calibri" w:eastAsia="Calibri" w:hAnsi="Calibri" w:cs="Arial"/>
          <w:sz w:val="22"/>
          <w:szCs w:val="22"/>
          <w:lang w:eastAsia="en-US"/>
        </w:rPr>
        <w:t>n</w:t>
      </w:r>
      <w:proofErr w:type="spellEnd"/>
      <w:r w:rsidRPr="00F2417F">
        <w:rPr>
          <w:rFonts w:ascii="Calibri" w:eastAsia="Calibri" w:hAnsi="Calibri" w:cs="Arial"/>
          <w:sz w:val="22"/>
          <w:szCs w:val="22"/>
          <w:lang w:eastAsia="en-US"/>
        </w:rPr>
        <w:t xml:space="preserve"> genomic </w:t>
      </w:r>
      <w:proofErr w:type="gramStart"/>
      <w:r w:rsidRPr="00F2417F">
        <w:rPr>
          <w:rFonts w:ascii="Calibri" w:eastAsia="Calibri" w:hAnsi="Calibri" w:cs="Arial"/>
          <w:sz w:val="22"/>
          <w:szCs w:val="22"/>
          <w:lang w:eastAsia="en-US"/>
        </w:rPr>
        <w:t>island ,</w:t>
      </w:r>
      <w:proofErr w:type="gramEnd"/>
      <w:r w:rsidRPr="00F2417F">
        <w:rPr>
          <w:rFonts w:ascii="Calibri" w:eastAsia="Calibri" w:hAnsi="Calibri" w:cs="Arial"/>
          <w:sz w:val="22"/>
          <w:szCs w:val="22"/>
          <w:lang w:eastAsia="en-US"/>
        </w:rPr>
        <w:t xml:space="preserve"> with99%identity</w:t>
      </w:r>
    </w:p>
    <w:p w:rsidR="00F2417F" w:rsidRPr="00F2417F" w:rsidRDefault="00F2417F" w:rsidP="00F2417F">
      <w:pPr>
        <w:bidi w:val="0"/>
        <w:spacing w:after="200"/>
        <w:jc w:val="both"/>
        <w:rPr>
          <w:rFonts w:ascii="Calibri" w:eastAsia="Calibri" w:hAnsi="Calibri" w:cs="Arial"/>
          <w:b/>
          <w:bCs/>
          <w:u w:val="single"/>
          <w:lang w:eastAsia="en-US"/>
        </w:rPr>
      </w:pPr>
      <w:r w:rsidRPr="00F2417F">
        <w:rPr>
          <w:rFonts w:ascii="Calibri" w:eastAsia="Calibri" w:hAnsi="Calibri" w:cs="Arial"/>
          <w:b/>
          <w:bCs/>
          <w:u w:val="single"/>
          <w:lang w:eastAsia="en-US"/>
        </w:rPr>
        <w:t>Sample No3</w:t>
      </w:r>
    </w:p>
    <w:p w:rsidR="00F2417F" w:rsidRPr="00F2417F" w:rsidRDefault="00F2417F" w:rsidP="00F2417F">
      <w:pPr>
        <w:bidi w:val="0"/>
        <w:spacing w:after="20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2417F">
        <w:rPr>
          <w:rFonts w:ascii="Calibri" w:eastAsia="Calibri" w:hAnsi="Calibri" w:cs="Arial"/>
          <w:sz w:val="24"/>
          <w:szCs w:val="24"/>
          <w:lang w:eastAsia="en-US"/>
        </w:rPr>
        <w:t>TGGCCGGTTAAAGATATAAACATTCAGGATCGTAAAATAAAAAAAGTATCTAAAAATAAAAAACGAGTAGATGCTCAATATAAAATTAAAACAAACTACGGTAACATTGATCGCAACGTTCAATTTAATTTTGTTAAAGAAGATGGTATGTGGAAGTTAGATTGGGATCATAGCGTCATTATTCCAGGAATGCAGAAAGACCAAAGCATACATATTGAAAATTTAAAATCAGAACGTGGTAAAATTTTAGACCGAAACAATGTGGTATCA</w:t>
      </w:r>
    </w:p>
    <w:p w:rsidR="00F2417F" w:rsidRPr="00F2417F" w:rsidRDefault="00F2417F" w:rsidP="00F2417F">
      <w:pPr>
        <w:shd w:val="clear" w:color="auto" w:fill="FFFFFF"/>
        <w:bidi w:val="0"/>
        <w:spacing w:before="120" w:after="48"/>
        <w:jc w:val="both"/>
        <w:textAlignment w:val="baseline"/>
        <w:outlineLvl w:val="0"/>
        <w:rPr>
          <w:rFonts w:eastAsia="Calibri" w:cs="Times New Roman"/>
          <w:b/>
          <w:bCs/>
          <w:lang w:eastAsia="en-US"/>
        </w:rPr>
      </w:pPr>
      <w:r w:rsidRPr="00F2417F">
        <w:rPr>
          <w:rFonts w:eastAsia="Calibri" w:cs="Times New Roman"/>
          <w:b/>
          <w:bCs/>
          <w:lang w:eastAsia="en-US"/>
        </w:rPr>
        <w:t xml:space="preserve">Sample is genetically characterized as </w:t>
      </w:r>
    </w:p>
    <w:p w:rsidR="00F2417F" w:rsidRPr="00F2417F" w:rsidRDefault="00F2417F" w:rsidP="00F2417F">
      <w:pPr>
        <w:bidi w:val="0"/>
        <w:spacing w:after="20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2417F">
        <w:rPr>
          <w:rFonts w:ascii="Calibri" w:eastAsia="Calibri" w:hAnsi="Calibri" w:cs="Arial"/>
          <w:sz w:val="22"/>
          <w:szCs w:val="22"/>
          <w:lang w:eastAsia="en-US"/>
        </w:rPr>
        <w:t xml:space="preserve">Staphylococcus </w:t>
      </w:r>
      <w:proofErr w:type="spellStart"/>
      <w:r w:rsidRPr="00F2417F">
        <w:rPr>
          <w:rFonts w:ascii="Calibri" w:eastAsia="Calibri" w:hAnsi="Calibri" w:cs="Arial"/>
          <w:sz w:val="22"/>
          <w:szCs w:val="22"/>
          <w:lang w:eastAsia="en-US"/>
        </w:rPr>
        <w:t>aureus</w:t>
      </w:r>
      <w:proofErr w:type="spellEnd"/>
      <w:r w:rsidRPr="00F2417F">
        <w:rPr>
          <w:rFonts w:ascii="Calibri" w:eastAsia="Calibri" w:hAnsi="Calibri" w:cs="Arial"/>
          <w:sz w:val="22"/>
          <w:szCs w:val="22"/>
          <w:lang w:eastAsia="en-US"/>
        </w:rPr>
        <w:t xml:space="preserve"> subsp. </w:t>
      </w:r>
      <w:proofErr w:type="spellStart"/>
      <w:r w:rsidR="008B0E99" w:rsidRPr="00F2417F">
        <w:rPr>
          <w:rFonts w:ascii="Calibri" w:eastAsia="Calibri" w:hAnsi="Calibri" w:cs="Arial"/>
          <w:sz w:val="22"/>
          <w:szCs w:val="22"/>
          <w:lang w:eastAsia="en-US"/>
        </w:rPr>
        <w:t>A</w:t>
      </w:r>
      <w:r w:rsidRPr="00F2417F">
        <w:rPr>
          <w:rFonts w:ascii="Calibri" w:eastAsia="Calibri" w:hAnsi="Calibri" w:cs="Arial"/>
          <w:sz w:val="22"/>
          <w:szCs w:val="22"/>
          <w:lang w:eastAsia="en-US"/>
        </w:rPr>
        <w:t>ureus</w:t>
      </w:r>
      <w:proofErr w:type="spellEnd"/>
      <w:r w:rsidRPr="00F2417F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proofErr w:type="gramStart"/>
      <w:r w:rsidRPr="00F2417F">
        <w:rPr>
          <w:rFonts w:ascii="Calibri" w:eastAsia="Calibri" w:hAnsi="Calibri" w:cs="Arial"/>
          <w:sz w:val="22"/>
          <w:szCs w:val="22"/>
          <w:lang w:eastAsia="en-US"/>
        </w:rPr>
        <w:t>strain LA-MRSA ST398 isolate</w:t>
      </w:r>
      <w:proofErr w:type="gramEnd"/>
      <w:r w:rsidRPr="00F2417F">
        <w:rPr>
          <w:rFonts w:ascii="Calibri" w:eastAsia="Calibri" w:hAnsi="Calibri" w:cs="Arial"/>
          <w:sz w:val="22"/>
          <w:szCs w:val="22"/>
          <w:lang w:eastAsia="en-US"/>
        </w:rPr>
        <w:t xml:space="preserve"> E154,</w:t>
      </w:r>
    </w:p>
    <w:p w:rsidR="00F2417F" w:rsidRPr="00F2417F" w:rsidRDefault="00F2417F" w:rsidP="00F2417F">
      <w:pPr>
        <w:bidi w:val="0"/>
        <w:spacing w:after="20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2417F">
        <w:rPr>
          <w:rFonts w:ascii="Calibri" w:eastAsia="Calibri" w:hAnsi="Calibri" w:cs="Arial"/>
          <w:sz w:val="22"/>
          <w:szCs w:val="22"/>
          <w:lang w:eastAsia="en-US"/>
        </w:rPr>
        <w:t xml:space="preserve">Staphylococcus </w:t>
      </w:r>
      <w:proofErr w:type="spellStart"/>
      <w:r w:rsidRPr="00F2417F">
        <w:rPr>
          <w:rFonts w:ascii="Calibri" w:eastAsia="Calibri" w:hAnsi="Calibri" w:cs="Arial"/>
          <w:sz w:val="22"/>
          <w:szCs w:val="22"/>
          <w:lang w:eastAsia="en-US"/>
        </w:rPr>
        <w:t>aureus</w:t>
      </w:r>
      <w:proofErr w:type="spellEnd"/>
      <w:r w:rsidRPr="00F2417F">
        <w:rPr>
          <w:rFonts w:ascii="Calibri" w:eastAsia="Calibri" w:hAnsi="Calibri" w:cs="Arial"/>
          <w:sz w:val="22"/>
          <w:szCs w:val="22"/>
          <w:lang w:eastAsia="en-US"/>
        </w:rPr>
        <w:t xml:space="preserve"> strain ST93 </w:t>
      </w:r>
      <w:proofErr w:type="spellStart"/>
      <w:r w:rsidRPr="00F2417F">
        <w:rPr>
          <w:rFonts w:ascii="Calibri" w:eastAsia="Calibri" w:hAnsi="Calibri" w:cs="Arial"/>
          <w:sz w:val="22"/>
          <w:szCs w:val="22"/>
          <w:lang w:eastAsia="en-US"/>
        </w:rPr>
        <w:t>SCCmec-I</w:t>
      </w:r>
      <w:r w:rsidR="008B0E99" w:rsidRPr="00F2417F">
        <w:rPr>
          <w:rFonts w:ascii="Calibri" w:eastAsia="Calibri" w:hAnsi="Calibri" w:cs="Arial"/>
          <w:sz w:val="22"/>
          <w:szCs w:val="22"/>
          <w:lang w:eastAsia="en-US"/>
        </w:rPr>
        <w:t>v</w:t>
      </w:r>
      <w:r w:rsidRPr="00F2417F">
        <w:rPr>
          <w:rFonts w:ascii="Calibri" w:eastAsia="Calibri" w:hAnsi="Calibri" w:cs="Arial"/>
          <w:sz w:val="22"/>
          <w:szCs w:val="22"/>
          <w:lang w:eastAsia="en-US"/>
        </w:rPr>
        <w:t>n</w:t>
      </w:r>
      <w:proofErr w:type="spellEnd"/>
      <w:r w:rsidRPr="00F2417F">
        <w:rPr>
          <w:rFonts w:ascii="Calibri" w:eastAsia="Calibri" w:hAnsi="Calibri" w:cs="Arial"/>
          <w:sz w:val="22"/>
          <w:szCs w:val="22"/>
          <w:lang w:eastAsia="en-US"/>
        </w:rPr>
        <w:t xml:space="preserve"> genomic island</w:t>
      </w:r>
    </w:p>
    <w:p w:rsidR="00F2417F" w:rsidRPr="00F2417F" w:rsidRDefault="00F2417F" w:rsidP="00F2417F">
      <w:pPr>
        <w:shd w:val="clear" w:color="auto" w:fill="FFFFFF"/>
        <w:bidi w:val="0"/>
        <w:spacing w:before="120" w:after="48"/>
        <w:jc w:val="both"/>
        <w:textAlignment w:val="baseline"/>
        <w:outlineLvl w:val="0"/>
        <w:rPr>
          <w:rFonts w:eastAsia="Calibri" w:cs="Times New Roman"/>
          <w:b/>
          <w:bCs/>
          <w:lang w:eastAsia="en-US"/>
        </w:rPr>
      </w:pPr>
      <w:r w:rsidRPr="00F2417F">
        <w:rPr>
          <w:rFonts w:ascii="Calibri" w:eastAsia="Calibri" w:hAnsi="Calibri" w:cs="Arial"/>
          <w:sz w:val="22"/>
          <w:szCs w:val="22"/>
          <w:lang w:eastAsia="en-US"/>
        </w:rPr>
        <w:t xml:space="preserve">Staphylococcus </w:t>
      </w:r>
      <w:proofErr w:type="spellStart"/>
      <w:r w:rsidRPr="00F2417F">
        <w:rPr>
          <w:rFonts w:ascii="Calibri" w:eastAsia="Calibri" w:hAnsi="Calibri" w:cs="Arial"/>
          <w:sz w:val="22"/>
          <w:szCs w:val="22"/>
          <w:lang w:eastAsia="en-US"/>
        </w:rPr>
        <w:t>aureus</w:t>
      </w:r>
      <w:proofErr w:type="spellEnd"/>
      <w:r w:rsidRPr="00F2417F">
        <w:rPr>
          <w:rFonts w:ascii="Calibri" w:eastAsia="Calibri" w:hAnsi="Calibri" w:cs="Arial"/>
          <w:sz w:val="22"/>
          <w:szCs w:val="22"/>
          <w:lang w:eastAsia="en-US"/>
        </w:rPr>
        <w:t xml:space="preserve"> strain NZ15MR0322 genome assembly. </w:t>
      </w:r>
      <w:r w:rsidR="008B0E99" w:rsidRPr="00F2417F">
        <w:rPr>
          <w:rFonts w:ascii="Calibri" w:eastAsia="Calibri" w:hAnsi="Calibri" w:cs="Arial"/>
          <w:sz w:val="22"/>
          <w:szCs w:val="22"/>
          <w:lang w:eastAsia="en-US"/>
        </w:rPr>
        <w:t>W</w:t>
      </w:r>
      <w:r w:rsidRPr="00F2417F">
        <w:rPr>
          <w:rFonts w:ascii="Calibri" w:eastAsia="Calibri" w:hAnsi="Calibri" w:cs="Arial"/>
          <w:sz w:val="22"/>
          <w:szCs w:val="22"/>
          <w:lang w:eastAsia="en-US"/>
        </w:rPr>
        <w:t>ith99%identity</w:t>
      </w:r>
    </w:p>
    <w:p w:rsidR="00F2417F" w:rsidRPr="00F2417F" w:rsidRDefault="00F2417F" w:rsidP="00F2417F">
      <w:pPr>
        <w:bidi w:val="0"/>
        <w:spacing w:after="20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2417F" w:rsidRPr="00F2417F" w:rsidRDefault="00077D3F" w:rsidP="00077D3F">
      <w:pPr>
        <w:bidi w:val="0"/>
        <w:spacing w:after="200"/>
        <w:jc w:val="center"/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>13</w:t>
      </w:r>
    </w:p>
    <w:p w:rsidR="00730481" w:rsidRDefault="00730481" w:rsidP="00730481">
      <w:pPr>
        <w:widowControl w:val="0"/>
        <w:bidi w:val="0"/>
        <w:spacing w:before="60" w:after="60" w:line="348" w:lineRule="auto"/>
        <w:jc w:val="center"/>
        <w:outlineLvl w:val="5"/>
        <w:rPr>
          <w:b/>
          <w:bCs/>
          <w:caps/>
          <w:color w:val="000000"/>
        </w:rPr>
      </w:pPr>
    </w:p>
    <w:p w:rsidR="00730481" w:rsidRDefault="00730481" w:rsidP="00730481">
      <w:pPr>
        <w:widowControl w:val="0"/>
        <w:bidi w:val="0"/>
        <w:spacing w:before="60" w:after="60" w:line="348" w:lineRule="auto"/>
        <w:jc w:val="center"/>
        <w:outlineLvl w:val="5"/>
        <w:rPr>
          <w:b/>
          <w:bCs/>
          <w:caps/>
          <w:color w:val="000000"/>
        </w:rPr>
      </w:pPr>
    </w:p>
    <w:p w:rsidR="00730481" w:rsidRDefault="00730481" w:rsidP="00730481">
      <w:pPr>
        <w:widowControl w:val="0"/>
        <w:bidi w:val="0"/>
        <w:spacing w:before="60" w:after="60" w:line="348" w:lineRule="auto"/>
        <w:jc w:val="center"/>
        <w:outlineLvl w:val="5"/>
        <w:rPr>
          <w:b/>
          <w:bCs/>
          <w:caps/>
          <w:color w:val="000000"/>
        </w:rPr>
      </w:pPr>
    </w:p>
    <w:p w:rsidR="00CB10AF" w:rsidRPr="000C2B13" w:rsidRDefault="00AF6868" w:rsidP="00AF6868">
      <w:pPr>
        <w:widowControl w:val="0"/>
        <w:bidi w:val="0"/>
        <w:spacing w:before="60" w:after="60" w:line="348" w:lineRule="auto"/>
        <w:outlineLvl w:val="5"/>
        <w:rPr>
          <w:rFonts w:asciiTheme="majorBidi" w:hAnsiTheme="majorBidi" w:cstheme="majorBidi"/>
          <w:b/>
          <w:bCs/>
          <w:caps/>
          <w:color w:val="000000"/>
        </w:rPr>
      </w:pPr>
      <w:r w:rsidRPr="000C2B13">
        <w:rPr>
          <w:rFonts w:asciiTheme="majorBidi" w:hAnsiTheme="majorBidi" w:cstheme="majorBidi"/>
          <w:b/>
          <w:bCs/>
          <w:caps/>
          <w:color w:val="000000"/>
          <w:lang w:val="fr-FR"/>
        </w:rPr>
        <w:t>4-</w:t>
      </w:r>
      <w:r w:rsidR="00CB10AF" w:rsidRPr="000C2B13">
        <w:rPr>
          <w:rFonts w:asciiTheme="majorBidi" w:hAnsiTheme="majorBidi" w:cstheme="majorBidi"/>
          <w:b/>
          <w:bCs/>
          <w:caps/>
          <w:color w:val="000000"/>
          <w:lang w:val="fr-FR"/>
        </w:rPr>
        <w:t>Discussion</w:t>
      </w:r>
    </w:p>
    <w:p w:rsidR="00CB10AF" w:rsidRPr="000C2B13" w:rsidRDefault="00C6528A" w:rsidP="00C6528A">
      <w:pPr>
        <w:bidi w:val="0"/>
        <w:spacing w:before="60" w:after="60" w:line="312" w:lineRule="auto"/>
        <w:ind w:firstLine="567"/>
        <w:jc w:val="both"/>
        <w:rPr>
          <w:rStyle w:val="Emphasis"/>
          <w:rFonts w:asciiTheme="majorBidi" w:eastAsia="Arial Unicode MS" w:hAnsiTheme="majorBidi" w:cstheme="majorBidi"/>
          <w:i w:val="0"/>
          <w:iCs w:val="0"/>
        </w:rPr>
      </w:pPr>
      <w:r w:rsidRPr="000C2B13">
        <w:rPr>
          <w:rFonts w:asciiTheme="majorBidi" w:hAnsiTheme="majorBidi" w:cstheme="majorBidi"/>
          <w:lang w:bidi="ar-EG"/>
        </w:rPr>
        <w:t xml:space="preserve">Staphylococcus  </w:t>
      </w:r>
      <w:proofErr w:type="spellStart"/>
      <w:r w:rsidRPr="000C2B13">
        <w:rPr>
          <w:rFonts w:asciiTheme="majorBidi" w:hAnsiTheme="majorBidi" w:cstheme="majorBidi"/>
          <w:lang w:bidi="ar-EG"/>
        </w:rPr>
        <w:t>aureus</w:t>
      </w:r>
      <w:proofErr w:type="spellEnd"/>
      <w:r w:rsidRPr="000C2B13">
        <w:rPr>
          <w:rFonts w:asciiTheme="majorBidi" w:hAnsiTheme="majorBidi" w:cstheme="majorBidi"/>
          <w:lang w:bidi="ar-EG"/>
        </w:rPr>
        <w:t xml:space="preserve"> is  an important food borne pathogen , a major cause of food poisoning cases and out breaks </w:t>
      </w:r>
      <w:r w:rsidR="00186940" w:rsidRPr="000C2B13">
        <w:rPr>
          <w:rFonts w:asciiTheme="majorBidi" w:hAnsiTheme="majorBidi" w:cstheme="majorBidi"/>
          <w:lang w:bidi="ar-EG"/>
        </w:rPr>
        <w:t>world</w:t>
      </w:r>
      <w:r w:rsidR="00186940">
        <w:rPr>
          <w:rFonts w:asciiTheme="majorBidi" w:hAnsiTheme="majorBidi" w:cstheme="majorBidi"/>
          <w:lang w:bidi="ar-EG"/>
        </w:rPr>
        <w:t>w</w:t>
      </w:r>
      <w:r w:rsidR="00186940" w:rsidRPr="000C2B13">
        <w:rPr>
          <w:rFonts w:asciiTheme="majorBidi" w:hAnsiTheme="majorBidi" w:cstheme="majorBidi"/>
          <w:lang w:bidi="ar-EG"/>
        </w:rPr>
        <w:t>ide</w:t>
      </w:r>
      <w:r w:rsidRPr="000C2B13">
        <w:rPr>
          <w:rFonts w:asciiTheme="majorBidi" w:hAnsiTheme="majorBidi" w:cstheme="majorBidi"/>
          <w:lang w:bidi="ar-EG"/>
        </w:rPr>
        <w:t xml:space="preserve"> </w:t>
      </w:r>
      <w:r w:rsidRPr="000C2B13">
        <w:rPr>
          <w:rFonts w:asciiTheme="majorBidi" w:hAnsiTheme="majorBidi" w:cstheme="majorBidi"/>
          <w:b/>
          <w:bCs/>
          <w:lang w:bidi="ar-EG"/>
        </w:rPr>
        <w:t>(Wang et</w:t>
      </w:r>
      <w:r w:rsidRPr="000C2B13">
        <w:rPr>
          <w:rFonts w:asciiTheme="majorBidi" w:hAnsiTheme="majorBidi" w:cstheme="majorBidi"/>
          <w:lang w:bidi="ar-EG"/>
        </w:rPr>
        <w:t xml:space="preserve"> </w:t>
      </w:r>
      <w:r w:rsidRPr="000C2B13">
        <w:rPr>
          <w:rFonts w:asciiTheme="majorBidi" w:hAnsiTheme="majorBidi" w:cstheme="majorBidi"/>
          <w:b/>
          <w:bCs/>
          <w:lang w:bidi="ar-EG"/>
        </w:rPr>
        <w:t>al.,2012)</w:t>
      </w:r>
      <w:r w:rsidRPr="000C2B13">
        <w:rPr>
          <w:rStyle w:val="Emphasis"/>
          <w:rFonts w:asciiTheme="majorBidi" w:eastAsia="Arial Unicode MS" w:hAnsiTheme="majorBidi" w:cstheme="majorBidi"/>
          <w:i w:val="0"/>
          <w:iCs w:val="0"/>
        </w:rPr>
        <w:t xml:space="preserve">  </w:t>
      </w:r>
      <w:r w:rsidR="00CB10AF" w:rsidRPr="000C2B13">
        <w:rPr>
          <w:rStyle w:val="Emphasis"/>
          <w:rFonts w:asciiTheme="majorBidi" w:eastAsia="Arial Unicode MS" w:hAnsiTheme="majorBidi" w:cstheme="majorBidi"/>
          <w:i w:val="0"/>
          <w:iCs w:val="0"/>
        </w:rPr>
        <w:t xml:space="preserve"> poultry meat industry has become the predominant source of protein from meat in the diet of the population of most developing countries (</w:t>
      </w:r>
      <w:r w:rsidR="00CB10AF" w:rsidRPr="000C2B13">
        <w:rPr>
          <w:rStyle w:val="Emphasis"/>
          <w:rFonts w:asciiTheme="majorBidi" w:eastAsia="Arial Unicode MS" w:hAnsiTheme="majorBidi" w:cstheme="majorBidi"/>
          <w:b/>
          <w:bCs/>
          <w:i w:val="0"/>
          <w:iCs w:val="0"/>
        </w:rPr>
        <w:t>Robert, 1990</w:t>
      </w:r>
      <w:r w:rsidR="00CB10AF" w:rsidRPr="000C2B13">
        <w:rPr>
          <w:rStyle w:val="Emphasis"/>
          <w:rFonts w:asciiTheme="majorBidi" w:eastAsia="Arial Unicode MS" w:hAnsiTheme="majorBidi" w:cstheme="majorBidi"/>
          <w:i w:val="0"/>
          <w:iCs w:val="0"/>
        </w:rPr>
        <w:t>). But during conventional slaughter procedures and further processing, microorganisms are introduced into and onto carcasses (Holder et al., 1997).</w:t>
      </w:r>
    </w:p>
    <w:p w:rsidR="001E45CF" w:rsidRPr="000C2B13" w:rsidRDefault="001E45CF" w:rsidP="00EC3298">
      <w:pPr>
        <w:bidi w:val="0"/>
        <w:spacing w:before="60" w:after="60" w:line="317" w:lineRule="auto"/>
        <w:ind w:firstLine="567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In this study, Table (1) showed that the total prevalence of positive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S.aureus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from </w:t>
      </w:r>
      <w:r w:rsidR="00E75D76" w:rsidRPr="000C2B13">
        <w:rPr>
          <w:rStyle w:val="Emphasis"/>
          <w:rFonts w:asciiTheme="majorBidi" w:hAnsiTheme="majorBidi" w:cstheme="majorBidi"/>
          <w:i w:val="0"/>
          <w:iCs w:val="0"/>
        </w:rPr>
        <w:t>food</w:t>
      </w:r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and human contacts samples were </w:t>
      </w:r>
      <w:r w:rsidR="00C6528A" w:rsidRPr="000C2B13">
        <w:rPr>
          <w:rStyle w:val="Emphasis"/>
          <w:rFonts w:asciiTheme="majorBidi" w:hAnsiTheme="majorBidi" w:cstheme="majorBidi"/>
          <w:i w:val="0"/>
          <w:iCs w:val="0"/>
        </w:rPr>
        <w:t>(8/50)</w:t>
      </w:r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of the samples, while, </w:t>
      </w:r>
      <w:r w:rsidR="00C6528A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(42/50). </w:t>
      </w:r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</w:rPr>
        <w:t>were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negative Staphylococci </w:t>
      </w:r>
    </w:p>
    <w:p w:rsidR="001E45CF" w:rsidRPr="000C2B13" w:rsidRDefault="008B0E99" w:rsidP="00EC3298">
      <w:pPr>
        <w:bidi w:val="0"/>
        <w:spacing w:before="60" w:after="60" w:line="317" w:lineRule="auto"/>
        <w:ind w:firstLine="567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r w:rsidRPr="000C2B13">
        <w:rPr>
          <w:rStyle w:val="Emphasis"/>
          <w:rFonts w:asciiTheme="majorBidi" w:hAnsiTheme="majorBidi" w:cstheme="majorBidi"/>
          <w:i w:val="0"/>
          <w:iCs w:val="0"/>
        </w:rPr>
        <w:t>O</w:t>
      </w:r>
      <w:r w:rsidR="001E45CF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ut of </w:t>
      </w:r>
      <w:r w:rsidR="00C5620A" w:rsidRPr="000C2B13">
        <w:rPr>
          <w:rStyle w:val="Emphasis"/>
          <w:rFonts w:asciiTheme="majorBidi" w:hAnsiTheme="majorBidi" w:cstheme="majorBidi"/>
          <w:i w:val="0"/>
          <w:iCs w:val="0"/>
        </w:rPr>
        <w:t>15</w:t>
      </w:r>
      <w:r w:rsidR="001E45CF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r w:rsidR="00C5620A" w:rsidRPr="000C2B13">
        <w:rPr>
          <w:rStyle w:val="Emphasis"/>
          <w:rFonts w:asciiTheme="majorBidi" w:hAnsiTheme="majorBidi" w:cstheme="majorBidi"/>
          <w:i w:val="0"/>
          <w:iCs w:val="0"/>
        </w:rPr>
        <w:t>chickens</w:t>
      </w:r>
      <w:r w:rsidR="001E45CF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samples, </w:t>
      </w:r>
      <w:r w:rsidR="00C5620A" w:rsidRPr="000C2B13">
        <w:rPr>
          <w:rStyle w:val="Emphasis"/>
          <w:rFonts w:asciiTheme="majorBidi" w:hAnsiTheme="majorBidi" w:cstheme="majorBidi"/>
          <w:i w:val="0"/>
          <w:iCs w:val="0"/>
        </w:rPr>
        <w:t>15</w:t>
      </w:r>
      <w:r w:rsidR="001E45CF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samples were </w:t>
      </w:r>
      <w:r w:rsidR="00C5620A" w:rsidRPr="000C2B13">
        <w:rPr>
          <w:rStyle w:val="Emphasis"/>
          <w:rFonts w:asciiTheme="majorBidi" w:hAnsiTheme="majorBidi" w:cstheme="majorBidi"/>
          <w:i w:val="0"/>
          <w:iCs w:val="0"/>
        </w:rPr>
        <w:t>negative</w:t>
      </w:r>
      <w:r w:rsidR="001E45CF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with the percentage of </w:t>
      </w:r>
      <w:r w:rsidR="00C5620A" w:rsidRPr="000C2B13">
        <w:rPr>
          <w:rStyle w:val="Emphasis"/>
          <w:rFonts w:asciiTheme="majorBidi" w:hAnsiTheme="majorBidi" w:cstheme="majorBidi"/>
          <w:i w:val="0"/>
          <w:iCs w:val="0"/>
        </w:rPr>
        <w:t>100</w:t>
      </w:r>
      <w:r w:rsidR="001E45CF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%, that </w:t>
      </w:r>
      <w:r w:rsidR="007A65CB" w:rsidRPr="000C2B13">
        <w:rPr>
          <w:rStyle w:val="Emphasis"/>
          <w:rFonts w:asciiTheme="majorBidi" w:hAnsiTheme="majorBidi" w:cstheme="majorBidi"/>
          <w:i w:val="0"/>
          <w:iCs w:val="0"/>
        </w:rPr>
        <w:t>near</w:t>
      </w:r>
      <w:r w:rsidR="001E45CF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agree with the results of </w:t>
      </w:r>
      <w:r w:rsidR="007A65CB" w:rsidRPr="000C2B13">
        <w:rPr>
          <w:rStyle w:val="Emphasis"/>
          <w:rFonts w:asciiTheme="majorBidi" w:hAnsiTheme="majorBidi" w:cstheme="majorBidi"/>
          <w:i w:val="0"/>
          <w:iCs w:val="0"/>
        </w:rPr>
        <w:t>(</w:t>
      </w:r>
      <w:r w:rsidR="007A65CB" w:rsidRPr="000C2B13">
        <w:rPr>
          <w:rStyle w:val="Emphasis"/>
          <w:rFonts w:asciiTheme="majorBidi" w:hAnsiTheme="majorBidi" w:cstheme="majorBidi"/>
          <w:b/>
          <w:bCs/>
          <w:i w:val="0"/>
          <w:iCs w:val="0"/>
        </w:rPr>
        <w:t>Diaz-</w:t>
      </w:r>
      <w:proofErr w:type="spellStart"/>
      <w:r w:rsidR="007A65CB" w:rsidRPr="000C2B13">
        <w:rPr>
          <w:rStyle w:val="Emphasis"/>
          <w:rFonts w:asciiTheme="majorBidi" w:hAnsiTheme="majorBidi" w:cstheme="majorBidi"/>
          <w:b/>
          <w:bCs/>
          <w:i w:val="0"/>
          <w:iCs w:val="0"/>
        </w:rPr>
        <w:t>lopez</w:t>
      </w:r>
      <w:proofErr w:type="spellEnd"/>
      <w:r w:rsidR="007A65CB" w:rsidRPr="000C2B13">
        <w:rPr>
          <w:rStyle w:val="Emphasis"/>
          <w:rFonts w:asciiTheme="majorBidi" w:hAnsiTheme="majorBidi" w:cstheme="majorBidi"/>
          <w:b/>
          <w:bCs/>
          <w:i w:val="0"/>
          <w:iCs w:val="0"/>
        </w:rPr>
        <w:t xml:space="preserve"> et.al2011</w:t>
      </w:r>
      <w:proofErr w:type="gramStart"/>
      <w:r w:rsidR="007A65CB" w:rsidRPr="000C2B13">
        <w:rPr>
          <w:rStyle w:val="Emphasis"/>
          <w:rFonts w:asciiTheme="majorBidi" w:hAnsiTheme="majorBidi" w:cstheme="majorBidi"/>
          <w:i w:val="0"/>
          <w:iCs w:val="0"/>
        </w:rPr>
        <w:t>)the</w:t>
      </w:r>
      <w:proofErr w:type="gramEnd"/>
      <w:r w:rsidR="007A65CB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70 samples, 27 were from retail outlets and 43 from street vendors. All specimens were negative by both microbiological and molecular methods for </w:t>
      </w:r>
      <w:proofErr w:type="spellStart"/>
      <w:r w:rsidR="007A65CB" w:rsidRPr="000C2B13">
        <w:rPr>
          <w:rStyle w:val="Emphasis"/>
          <w:rFonts w:asciiTheme="majorBidi" w:hAnsiTheme="majorBidi" w:cstheme="majorBidi"/>
          <w:i w:val="0"/>
          <w:iCs w:val="0"/>
        </w:rPr>
        <w:t>staph.aureas</w:t>
      </w:r>
      <w:proofErr w:type="spellEnd"/>
      <w:r w:rsidR="007A65CB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bacteria</w:t>
      </w:r>
    </w:p>
    <w:p w:rsidR="00077D3F" w:rsidRPr="000C2B13" w:rsidRDefault="00077D3F" w:rsidP="00EC3298">
      <w:pPr>
        <w:tabs>
          <w:tab w:val="right" w:pos="2268"/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077D3F" w:rsidRPr="000C2B13" w:rsidRDefault="00E50966" w:rsidP="00EC3298">
      <w:pPr>
        <w:tabs>
          <w:tab w:val="right" w:pos="2268"/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Regarding to the current study 9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cloacal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swabs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dubjected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for isolation of </w:t>
      </w:r>
    </w:p>
    <w:p w:rsidR="00077D3F" w:rsidRPr="000C2B13" w:rsidRDefault="00077D3F" w:rsidP="00EC3298">
      <w:pPr>
        <w:tabs>
          <w:tab w:val="right" w:pos="2268"/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077D3F" w:rsidRPr="000C2B13" w:rsidRDefault="00E50966" w:rsidP="00EC3298">
      <w:pPr>
        <w:tabs>
          <w:tab w:val="right" w:pos="2268"/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S.aureus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, The overall isolated positive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S.aureus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was 4 with </w:t>
      </w: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On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the </w:t>
      </w:r>
    </w:p>
    <w:p w:rsidR="00077D3F" w:rsidRPr="000C2B13" w:rsidRDefault="00077D3F" w:rsidP="00EC3298">
      <w:pPr>
        <w:tabs>
          <w:tab w:val="right" w:pos="2268"/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077D3F" w:rsidRPr="000C2B13" w:rsidRDefault="00E50966" w:rsidP="00EC3298">
      <w:pPr>
        <w:tabs>
          <w:tab w:val="right" w:pos="2268"/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other(</w:t>
      </w:r>
      <w:proofErr w:type="gramEnd"/>
      <w:r w:rsidRPr="000C2B13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Wang X.et.al.2016)</w:t>
      </w:r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which isolation and identification of </w:t>
      </w:r>
    </w:p>
    <w:p w:rsidR="00077D3F" w:rsidRPr="000C2B13" w:rsidRDefault="00077D3F" w:rsidP="00EC3298">
      <w:pPr>
        <w:tabs>
          <w:tab w:val="right" w:pos="2268"/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077D3F" w:rsidRPr="000C2B13" w:rsidRDefault="00E50966" w:rsidP="00EC3298">
      <w:pPr>
        <w:tabs>
          <w:tab w:val="right" w:pos="2268"/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staphylococcus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were performed totally 67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s.aureus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strains were </w:t>
      </w:r>
    </w:p>
    <w:p w:rsidR="00077D3F" w:rsidRPr="000C2B13" w:rsidRDefault="00077D3F" w:rsidP="00EC3298">
      <w:pPr>
        <w:tabs>
          <w:tab w:val="right" w:pos="2268"/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E50966" w:rsidRPr="000C2B13" w:rsidRDefault="00E50966" w:rsidP="00EC3298">
      <w:pPr>
        <w:tabs>
          <w:tab w:val="right" w:pos="2268"/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isolated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.32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s.aureus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strains were isolated from patient samples</w:t>
      </w:r>
    </w:p>
    <w:p w:rsidR="00E50966" w:rsidRPr="000C2B13" w:rsidRDefault="00E50966" w:rsidP="00EC3298">
      <w:pPr>
        <w:tabs>
          <w:tab w:val="left" w:pos="5306"/>
        </w:tabs>
        <w:jc w:val="both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E50966" w:rsidRPr="000C2B13" w:rsidRDefault="00E50966" w:rsidP="00EC3298">
      <w:pPr>
        <w:tabs>
          <w:tab w:val="left" w:pos="5306"/>
        </w:tabs>
        <w:jc w:val="both"/>
        <w:rPr>
          <w:rStyle w:val="Emphasis"/>
          <w:rFonts w:asciiTheme="majorBidi" w:hAnsiTheme="majorBidi" w:cstheme="majorBidi" w:hint="cs"/>
          <w:i w:val="0"/>
          <w:iCs w:val="0"/>
          <w:rtl/>
          <w:lang w:bidi="ar-IQ"/>
        </w:rPr>
      </w:pPr>
    </w:p>
    <w:p w:rsidR="00E50966" w:rsidRPr="000C2B13" w:rsidRDefault="00077D3F" w:rsidP="00CD00EE">
      <w:pPr>
        <w:tabs>
          <w:tab w:val="left" w:pos="5306"/>
        </w:tabs>
        <w:jc w:val="center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14</w:t>
      </w:r>
    </w:p>
    <w:p w:rsidR="00E50966" w:rsidRPr="000C2B13" w:rsidRDefault="00E50966" w:rsidP="00EC3298">
      <w:pPr>
        <w:tabs>
          <w:tab w:val="left" w:pos="5306"/>
        </w:tabs>
        <w:jc w:val="both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E50966" w:rsidRPr="000C2B13" w:rsidRDefault="00E50966" w:rsidP="00EC3298">
      <w:pPr>
        <w:tabs>
          <w:tab w:val="left" w:pos="5306"/>
        </w:tabs>
        <w:jc w:val="both"/>
        <w:rPr>
          <w:rStyle w:val="Emphasis"/>
          <w:rFonts w:asciiTheme="majorBidi" w:hAnsiTheme="majorBidi" w:cstheme="majorBidi" w:hint="cs"/>
          <w:i w:val="0"/>
          <w:iCs w:val="0"/>
          <w:rtl/>
          <w:lang w:bidi="ar-IQ"/>
        </w:rPr>
      </w:pPr>
    </w:p>
    <w:p w:rsidR="00E50966" w:rsidRPr="000C2B13" w:rsidRDefault="00E50966" w:rsidP="00EC3298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077D3F" w:rsidRPr="000C2B13" w:rsidRDefault="00077D3F" w:rsidP="00EC3298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453D52" w:rsidRPr="000C2B13" w:rsidRDefault="00453D52" w:rsidP="00EC3298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077D3F" w:rsidRPr="000C2B13" w:rsidRDefault="00453D52" w:rsidP="00EC3298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Studying of 8 strains of coagulase positive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S.aureus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against 8 </w:t>
      </w:r>
    </w:p>
    <w:p w:rsidR="00077D3F" w:rsidRPr="000C2B13" w:rsidRDefault="00077D3F" w:rsidP="00EC3298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077D3F" w:rsidRPr="000C2B13" w:rsidRDefault="00453D52" w:rsidP="00EC3298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antimicrobial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discs revealed different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dgree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of sensitivity. Those results </w:t>
      </w:r>
    </w:p>
    <w:p w:rsidR="00077D3F" w:rsidRPr="000C2B13" w:rsidRDefault="00077D3F" w:rsidP="00EC3298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077D3F" w:rsidRPr="000C2B13" w:rsidRDefault="00453D52" w:rsidP="00EC3298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coincide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with many authors as </w:t>
      </w:r>
      <w:r w:rsidR="00E83358"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(</w:t>
      </w:r>
      <w:proofErr w:type="spellStart"/>
      <w:r w:rsidRPr="000C2B13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Gardiniet</w:t>
      </w:r>
      <w:proofErr w:type="spellEnd"/>
      <w:r w:rsidRPr="000C2B13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 xml:space="preserve"> al. 2003) </w:t>
      </w:r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who found that </w:t>
      </w:r>
    </w:p>
    <w:p w:rsidR="00077D3F" w:rsidRPr="000C2B13" w:rsidRDefault="00077D3F" w:rsidP="00EC3298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077D3F" w:rsidRPr="000C2B13" w:rsidRDefault="00453D52" w:rsidP="00EC3298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Staphylococci were generally susceptible to beta –lactams</w:t>
      </w: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,  8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were </w:t>
      </w:r>
    </w:p>
    <w:p w:rsidR="00077D3F" w:rsidRPr="000C2B13" w:rsidRDefault="00077D3F" w:rsidP="00EC3298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077D3F" w:rsidRPr="000C2B13" w:rsidRDefault="00453D52" w:rsidP="00EC3298">
      <w:pPr>
        <w:tabs>
          <w:tab w:val="left" w:pos="5306"/>
        </w:tabs>
        <w:bidi w:val="0"/>
        <w:jc w:val="both"/>
        <w:rPr>
          <w:rStyle w:val="Emphasis"/>
          <w:rFonts w:asciiTheme="majorBidi" w:eastAsia="Calibri" w:hAnsiTheme="majorBidi" w:cstheme="majorBidi"/>
          <w:i w:val="0"/>
          <w:iCs w:val="0"/>
        </w:rPr>
      </w:pP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resistant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to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oxacillin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,</w:t>
      </w:r>
      <w:r w:rsidR="00E83358"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while( </w:t>
      </w:r>
      <w:proofErr w:type="spellStart"/>
      <w:r w:rsidR="00A907C2" w:rsidRPr="000C2B13">
        <w:rPr>
          <w:rStyle w:val="Emphasis"/>
          <w:rFonts w:asciiTheme="majorBidi" w:eastAsia="Calibri" w:hAnsiTheme="majorBidi" w:cstheme="majorBidi"/>
          <w:b/>
          <w:bCs/>
          <w:i w:val="0"/>
          <w:iCs w:val="0"/>
        </w:rPr>
        <w:t>Aarestrup</w:t>
      </w:r>
      <w:proofErr w:type="spellEnd"/>
      <w:r w:rsidR="00A907C2" w:rsidRPr="000C2B13">
        <w:rPr>
          <w:rStyle w:val="Emphasis"/>
          <w:rFonts w:asciiTheme="majorBidi" w:eastAsia="Calibri" w:hAnsiTheme="majorBidi" w:cstheme="majorBidi"/>
          <w:b/>
          <w:bCs/>
          <w:i w:val="0"/>
          <w:iCs w:val="0"/>
        </w:rPr>
        <w:t xml:space="preserve"> et al.</w:t>
      </w:r>
      <w:r w:rsidR="00E83358" w:rsidRPr="000C2B13">
        <w:rPr>
          <w:rStyle w:val="Emphasis"/>
          <w:rFonts w:asciiTheme="majorBidi" w:eastAsia="Calibri" w:hAnsiTheme="majorBidi" w:cstheme="majorBidi"/>
          <w:b/>
          <w:bCs/>
          <w:i w:val="0"/>
          <w:iCs w:val="0"/>
        </w:rPr>
        <w:t xml:space="preserve"> </w:t>
      </w:r>
      <w:r w:rsidR="00A907C2" w:rsidRPr="000C2B13">
        <w:rPr>
          <w:rStyle w:val="Emphasis"/>
          <w:rFonts w:asciiTheme="majorBidi" w:eastAsia="Calibri" w:hAnsiTheme="majorBidi" w:cstheme="majorBidi"/>
          <w:b/>
          <w:bCs/>
          <w:i w:val="0"/>
          <w:iCs w:val="0"/>
        </w:rPr>
        <w:t>2000)</w:t>
      </w:r>
      <w:r w:rsidR="00A907C2" w:rsidRPr="000C2B13">
        <w:rPr>
          <w:rStyle w:val="Emphasis"/>
          <w:rFonts w:asciiTheme="majorBidi" w:eastAsia="Calibri" w:hAnsiTheme="majorBidi" w:cstheme="majorBidi"/>
          <w:i w:val="0"/>
          <w:iCs w:val="0"/>
        </w:rPr>
        <w:t xml:space="preserve">  showed </w:t>
      </w:r>
    </w:p>
    <w:p w:rsidR="00077D3F" w:rsidRPr="000C2B13" w:rsidRDefault="00077D3F" w:rsidP="00EC3298">
      <w:pPr>
        <w:tabs>
          <w:tab w:val="left" w:pos="5306"/>
        </w:tabs>
        <w:bidi w:val="0"/>
        <w:jc w:val="both"/>
        <w:rPr>
          <w:rStyle w:val="Emphasis"/>
          <w:rFonts w:asciiTheme="majorBidi" w:eastAsia="Calibri" w:hAnsiTheme="majorBidi" w:cstheme="majorBidi"/>
          <w:i w:val="0"/>
          <w:iCs w:val="0"/>
        </w:rPr>
      </w:pPr>
    </w:p>
    <w:p w:rsidR="00077D3F" w:rsidRPr="000C2B13" w:rsidRDefault="00A907C2" w:rsidP="00EC3298">
      <w:pPr>
        <w:tabs>
          <w:tab w:val="left" w:pos="5306"/>
        </w:tabs>
        <w:bidi w:val="0"/>
        <w:jc w:val="both"/>
        <w:rPr>
          <w:rStyle w:val="Emphasis"/>
          <w:rFonts w:asciiTheme="majorBidi" w:eastAsia="Calibri" w:hAnsiTheme="majorBidi" w:cstheme="majorBidi"/>
          <w:i w:val="0"/>
          <w:iCs w:val="0"/>
        </w:rPr>
      </w:pPr>
      <w:proofErr w:type="gramStart"/>
      <w:r w:rsidRPr="000C2B13">
        <w:rPr>
          <w:rStyle w:val="Emphasis"/>
          <w:rFonts w:asciiTheme="majorBidi" w:eastAsia="Calibri" w:hAnsiTheme="majorBidi" w:cstheme="majorBidi"/>
          <w:i w:val="0"/>
          <w:iCs w:val="0"/>
        </w:rPr>
        <w:t>antimicrobial</w:t>
      </w:r>
      <w:proofErr w:type="gramEnd"/>
      <w:r w:rsidRPr="000C2B13">
        <w:rPr>
          <w:rStyle w:val="Emphasis"/>
          <w:rFonts w:asciiTheme="majorBidi" w:eastAsia="Calibri" w:hAnsiTheme="majorBidi" w:cstheme="majorBidi"/>
          <w:i w:val="0"/>
          <w:iCs w:val="0"/>
        </w:rPr>
        <w:t xml:space="preserve"> susceptibility  to chosen </w:t>
      </w:r>
      <w:r w:rsidR="008B0E99" w:rsidRPr="000C2B13">
        <w:rPr>
          <w:rStyle w:val="Emphasis"/>
          <w:rFonts w:asciiTheme="majorBidi" w:eastAsia="Calibri" w:hAnsiTheme="majorBidi" w:cstheme="majorBidi"/>
          <w:i w:val="0"/>
          <w:iCs w:val="0"/>
        </w:rPr>
        <w:pgNum/>
      </w:r>
      <w:proofErr w:type="spellStart"/>
      <w:r w:rsidR="008B0E99" w:rsidRPr="000C2B13">
        <w:rPr>
          <w:rStyle w:val="Emphasis"/>
          <w:rFonts w:asciiTheme="majorBidi" w:eastAsia="Calibri" w:hAnsiTheme="majorBidi" w:cstheme="majorBidi"/>
          <w:i w:val="0"/>
          <w:iCs w:val="0"/>
        </w:rPr>
        <w:t>ntimicrobial</w:t>
      </w:r>
      <w:proofErr w:type="spellEnd"/>
      <w:r w:rsidRPr="000C2B13">
        <w:rPr>
          <w:rStyle w:val="Emphasis"/>
          <w:rFonts w:asciiTheme="majorBidi" w:eastAsia="Calibri" w:hAnsiTheme="majorBidi" w:cstheme="majorBidi"/>
          <w:i w:val="0"/>
          <w:iCs w:val="0"/>
        </w:rPr>
        <w:t xml:space="preserve"> agents among  118 </w:t>
      </w:r>
    </w:p>
    <w:p w:rsidR="00077D3F" w:rsidRPr="000C2B13" w:rsidRDefault="00077D3F" w:rsidP="00EC3298">
      <w:pPr>
        <w:tabs>
          <w:tab w:val="left" w:pos="5306"/>
        </w:tabs>
        <w:bidi w:val="0"/>
        <w:jc w:val="both"/>
        <w:rPr>
          <w:rStyle w:val="Emphasis"/>
          <w:rFonts w:asciiTheme="majorBidi" w:eastAsia="Calibri" w:hAnsiTheme="majorBidi" w:cstheme="majorBidi"/>
          <w:i w:val="0"/>
          <w:iCs w:val="0"/>
        </w:rPr>
      </w:pPr>
    </w:p>
    <w:p w:rsidR="00077D3F" w:rsidRPr="000C2B13" w:rsidRDefault="00A907C2" w:rsidP="00EC3298">
      <w:pPr>
        <w:tabs>
          <w:tab w:val="left" w:pos="5306"/>
        </w:tabs>
        <w:bidi w:val="0"/>
        <w:jc w:val="both"/>
        <w:rPr>
          <w:rStyle w:val="Emphasis"/>
          <w:rFonts w:asciiTheme="majorBidi" w:eastAsia="Calibri" w:hAnsiTheme="majorBidi" w:cstheme="majorBidi"/>
          <w:i w:val="0"/>
          <w:iCs w:val="0"/>
        </w:rPr>
      </w:pPr>
      <w:proofErr w:type="gramStart"/>
      <w:r w:rsidRPr="000C2B13">
        <w:rPr>
          <w:rStyle w:val="Emphasis"/>
          <w:rFonts w:asciiTheme="majorBidi" w:eastAsia="Calibri" w:hAnsiTheme="majorBidi" w:cstheme="majorBidi"/>
          <w:i w:val="0"/>
          <w:iCs w:val="0"/>
        </w:rPr>
        <w:t>Staphylococcal  isolates</w:t>
      </w:r>
      <w:proofErr w:type="gramEnd"/>
      <w:r w:rsidRPr="000C2B13">
        <w:rPr>
          <w:rStyle w:val="Emphasis"/>
          <w:rFonts w:asciiTheme="majorBidi" w:eastAsia="Calibri" w:hAnsiTheme="majorBidi" w:cstheme="majorBidi"/>
          <w:i w:val="0"/>
          <w:iCs w:val="0"/>
        </w:rPr>
        <w:t xml:space="preserve"> in Denmark . High </w:t>
      </w:r>
      <w:proofErr w:type="gramStart"/>
      <w:r w:rsidRPr="000C2B13">
        <w:rPr>
          <w:rStyle w:val="Emphasis"/>
          <w:rFonts w:asciiTheme="majorBidi" w:eastAsia="Calibri" w:hAnsiTheme="majorBidi" w:cstheme="majorBidi"/>
          <w:i w:val="0"/>
          <w:iCs w:val="0"/>
        </w:rPr>
        <w:t>frequencies  of</w:t>
      </w:r>
      <w:proofErr w:type="gramEnd"/>
      <w:r w:rsidRPr="000C2B13">
        <w:rPr>
          <w:rStyle w:val="Emphasis"/>
          <w:rFonts w:asciiTheme="majorBidi" w:eastAsia="Calibri" w:hAnsiTheme="majorBidi" w:cstheme="majorBidi"/>
          <w:i w:val="0"/>
          <w:iCs w:val="0"/>
        </w:rPr>
        <w:t xml:space="preserve">  </w:t>
      </w:r>
      <w:proofErr w:type="spellStart"/>
      <w:r w:rsidRPr="000C2B13">
        <w:rPr>
          <w:rStyle w:val="Emphasis"/>
          <w:rFonts w:asciiTheme="majorBidi" w:eastAsia="Calibri" w:hAnsiTheme="majorBidi" w:cstheme="majorBidi"/>
          <w:i w:val="0"/>
          <w:iCs w:val="0"/>
        </w:rPr>
        <w:t>S.aureus</w:t>
      </w:r>
      <w:proofErr w:type="spellEnd"/>
      <w:r w:rsidRPr="000C2B13">
        <w:rPr>
          <w:rStyle w:val="Emphasis"/>
          <w:rFonts w:asciiTheme="majorBidi" w:eastAsia="Calibri" w:hAnsiTheme="majorBidi" w:cstheme="majorBidi"/>
          <w:i w:val="0"/>
          <w:iCs w:val="0"/>
        </w:rPr>
        <w:t xml:space="preserve">  </w:t>
      </w:r>
    </w:p>
    <w:p w:rsidR="00077D3F" w:rsidRPr="000C2B13" w:rsidRDefault="00077D3F" w:rsidP="00EC3298">
      <w:pPr>
        <w:tabs>
          <w:tab w:val="left" w:pos="5306"/>
        </w:tabs>
        <w:bidi w:val="0"/>
        <w:jc w:val="both"/>
        <w:rPr>
          <w:rStyle w:val="Emphasis"/>
          <w:rFonts w:asciiTheme="majorBidi" w:eastAsia="Calibri" w:hAnsiTheme="majorBidi" w:cstheme="majorBidi"/>
          <w:i w:val="0"/>
          <w:iCs w:val="0"/>
        </w:rPr>
      </w:pPr>
    </w:p>
    <w:p w:rsidR="000C2B13" w:rsidRPr="000C2B13" w:rsidRDefault="00A907C2" w:rsidP="00EC3298">
      <w:pPr>
        <w:tabs>
          <w:tab w:val="left" w:pos="5306"/>
        </w:tabs>
        <w:bidi w:val="0"/>
        <w:jc w:val="both"/>
        <w:rPr>
          <w:rStyle w:val="Emphasis"/>
          <w:rFonts w:asciiTheme="majorBidi" w:eastAsia="Calibri" w:hAnsiTheme="majorBidi" w:cstheme="majorBidi"/>
          <w:i w:val="0"/>
          <w:iCs w:val="0"/>
        </w:rPr>
      </w:pPr>
      <w:r w:rsidRPr="000C2B13">
        <w:rPr>
          <w:rStyle w:val="Emphasis"/>
          <w:rFonts w:asciiTheme="majorBidi" w:eastAsia="Calibri" w:hAnsiTheme="majorBidi" w:cstheme="majorBidi"/>
          <w:i w:val="0"/>
          <w:iCs w:val="0"/>
        </w:rPr>
        <w:t xml:space="preserve">(47%) </w:t>
      </w:r>
      <w:proofErr w:type="gramStart"/>
      <w:r w:rsidRPr="000C2B13">
        <w:rPr>
          <w:rStyle w:val="Emphasis"/>
          <w:rFonts w:asciiTheme="majorBidi" w:eastAsia="Calibri" w:hAnsiTheme="majorBidi" w:cstheme="majorBidi"/>
          <w:i w:val="0"/>
          <w:iCs w:val="0"/>
        </w:rPr>
        <w:t>were  resistant</w:t>
      </w:r>
      <w:proofErr w:type="gramEnd"/>
      <w:r w:rsidRPr="000C2B13">
        <w:rPr>
          <w:rStyle w:val="Emphasis"/>
          <w:rFonts w:asciiTheme="majorBidi" w:eastAsia="Calibri" w:hAnsiTheme="majorBidi" w:cstheme="majorBidi"/>
          <w:i w:val="0"/>
          <w:iCs w:val="0"/>
        </w:rPr>
        <w:t xml:space="preserve">  to tetracycline ,30% were resistant  to  </w:t>
      </w:r>
    </w:p>
    <w:p w:rsidR="000C2B13" w:rsidRPr="000C2B13" w:rsidRDefault="000C2B13" w:rsidP="00EC3298">
      <w:pPr>
        <w:tabs>
          <w:tab w:val="left" w:pos="5306"/>
        </w:tabs>
        <w:bidi w:val="0"/>
        <w:jc w:val="both"/>
        <w:rPr>
          <w:rStyle w:val="Emphasis"/>
          <w:rFonts w:asciiTheme="majorBidi" w:eastAsia="Calibri" w:hAnsiTheme="majorBidi" w:cstheme="majorBidi"/>
          <w:i w:val="0"/>
          <w:iCs w:val="0"/>
        </w:rPr>
      </w:pPr>
    </w:p>
    <w:p w:rsidR="00A907C2" w:rsidRPr="000C2B13" w:rsidRDefault="00A907C2" w:rsidP="00EC3298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0C2B13">
        <w:rPr>
          <w:rStyle w:val="Emphasis"/>
          <w:rFonts w:asciiTheme="majorBidi" w:eastAsia="Calibri" w:hAnsiTheme="majorBidi" w:cstheme="majorBidi"/>
          <w:i w:val="0"/>
          <w:iCs w:val="0"/>
        </w:rPr>
        <w:t>ciprof</w:t>
      </w:r>
      <w:r w:rsidR="00E83358" w:rsidRPr="000C2B13">
        <w:rPr>
          <w:rStyle w:val="Emphasis"/>
          <w:rFonts w:asciiTheme="majorBidi" w:eastAsia="Calibri" w:hAnsiTheme="majorBidi" w:cstheme="majorBidi"/>
          <w:i w:val="0"/>
          <w:iCs w:val="0"/>
        </w:rPr>
        <w:t>loxacin</w:t>
      </w:r>
      <w:proofErr w:type="gramEnd"/>
      <w:r w:rsidR="00E83358" w:rsidRPr="000C2B13">
        <w:rPr>
          <w:rStyle w:val="Emphasis"/>
          <w:rFonts w:asciiTheme="majorBidi" w:eastAsia="Calibri" w:hAnsiTheme="majorBidi" w:cstheme="majorBidi"/>
          <w:i w:val="0"/>
          <w:iCs w:val="0"/>
        </w:rPr>
        <w:t xml:space="preserve">  </w:t>
      </w:r>
    </w:p>
    <w:p w:rsidR="00804CB1" w:rsidRPr="000C2B13" w:rsidRDefault="00804CB1" w:rsidP="000C2B13">
      <w:pPr>
        <w:bidi w:val="0"/>
        <w:spacing w:before="100" w:beforeAutospacing="1" w:after="100" w:afterAutospacing="1" w:line="360" w:lineRule="auto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spellStart"/>
      <w:r w:rsidRPr="000C2B13">
        <w:rPr>
          <w:rStyle w:val="Emphasis"/>
          <w:rFonts w:asciiTheme="majorBidi" w:hAnsiTheme="majorBidi" w:cstheme="majorBidi"/>
          <w:b/>
          <w:bCs/>
          <w:i w:val="0"/>
          <w:iCs w:val="0"/>
        </w:rPr>
        <w:t>Abd</w:t>
      </w:r>
      <w:proofErr w:type="spellEnd"/>
      <w:r w:rsidRPr="000C2B13">
        <w:rPr>
          <w:rStyle w:val="Emphasis"/>
          <w:rFonts w:asciiTheme="majorBidi" w:hAnsiTheme="majorBidi" w:cstheme="majorBidi"/>
          <w:b/>
          <w:bCs/>
          <w:i w:val="0"/>
          <w:iCs w:val="0"/>
        </w:rPr>
        <w:t xml:space="preserve"> El-Salam (2014)</w:t>
      </w:r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reported that all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S.aureus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isolates </w:t>
      </w: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</w:rPr>
        <w:t>tested  were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susceptible  to ciprofloxacin which could be a good choice for treatment .</w:t>
      </w:r>
      <w:r w:rsidRPr="000C2B13" w:rsidDel="008E2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100% of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S.aureus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isolates were resistant to </w:t>
      </w: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methicillin 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and,more</w:t>
      </w:r>
      <w:proofErr w:type="spellEnd"/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than half of i</w:t>
      </w:r>
      <w:r w:rsidR="00E83358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solates  resistant to  amoxicillin </w:t>
      </w:r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while the isolates showed a variable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presentage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of 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resistanes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 </w:t>
      </w:r>
      <w:r w:rsidR="00E83358" w:rsidRPr="000C2B13">
        <w:rPr>
          <w:rStyle w:val="Emphasis"/>
          <w:rFonts w:asciiTheme="majorBidi" w:hAnsiTheme="majorBidi" w:cstheme="majorBidi"/>
          <w:i w:val="0"/>
          <w:iCs w:val="0"/>
        </w:rPr>
        <w:t>to trimetho</w:t>
      </w:r>
      <w:r w:rsidR="00853E0B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prim </w:t>
      </w:r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and gentamicin.</w:t>
      </w:r>
    </w:p>
    <w:p w:rsidR="00077D3F" w:rsidRPr="000C2B13" w:rsidRDefault="00853E0B" w:rsidP="000C2B13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r w:rsidRPr="000C2B13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 xml:space="preserve">(Archer and Niemeyer </w:t>
      </w:r>
      <w:r w:rsidR="00B11493" w:rsidRPr="000C2B13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.</w:t>
      </w:r>
      <w:r w:rsidRPr="000C2B13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1994</w:t>
      </w:r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) determined that The S.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had </w:t>
      </w:r>
    </w:p>
    <w:p w:rsidR="00077D3F" w:rsidRPr="000C2B13" w:rsidRDefault="00077D3F" w:rsidP="000C2B13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077D3F" w:rsidRPr="000C2B13" w:rsidRDefault="00853E0B" w:rsidP="000C2B13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acquired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a gene (</w:t>
      </w:r>
      <w:proofErr w:type="spellStart"/>
      <w:r w:rsidRPr="00034FB3">
        <w:rPr>
          <w:rStyle w:val="Emphasis"/>
          <w:rFonts w:asciiTheme="majorBidi" w:hAnsiTheme="majorBidi" w:cstheme="majorBidi"/>
          <w:lang w:bidi="ar-IQ"/>
        </w:rPr>
        <w:t>mecA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) coding for the altered penicillin-binding protein </w:t>
      </w:r>
    </w:p>
    <w:p w:rsidR="00077D3F" w:rsidRPr="000C2B13" w:rsidRDefault="00077D3F" w:rsidP="000C2B13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077D3F" w:rsidRPr="000C2B13" w:rsidRDefault="00853E0B" w:rsidP="000C2B13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2A, allowing the organism to grow in the presence not only of methicillin </w:t>
      </w:r>
    </w:p>
    <w:p w:rsidR="00077D3F" w:rsidRPr="000C2B13" w:rsidRDefault="00077D3F" w:rsidP="000C2B13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077D3F" w:rsidRPr="000C2B13" w:rsidRDefault="00853E0B" w:rsidP="000C2B13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but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also all new β-lactams. </w:t>
      </w: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While(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</w:t>
      </w:r>
      <w:r w:rsidRPr="000C2B13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Strommenger</w:t>
      </w:r>
      <w:r w:rsidR="009671BA" w:rsidRPr="000C2B13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.</w:t>
      </w:r>
      <w:r w:rsidRPr="000C2B13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et al. 2006)</w:t>
      </w:r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confirmed </w:t>
      </w:r>
    </w:p>
    <w:p w:rsidR="00077D3F" w:rsidRPr="000C2B13" w:rsidRDefault="00077D3F" w:rsidP="000C2B13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077D3F" w:rsidRPr="000C2B13" w:rsidRDefault="00853E0B" w:rsidP="000C2B13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that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all isolated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S.aureus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that carrying the </w:t>
      </w:r>
      <w:proofErr w:type="spellStart"/>
      <w:r w:rsidRPr="00034FB3">
        <w:rPr>
          <w:rStyle w:val="Emphasis"/>
          <w:rFonts w:asciiTheme="majorBidi" w:hAnsiTheme="majorBidi" w:cstheme="majorBidi"/>
          <w:lang w:bidi="ar-IQ"/>
        </w:rPr>
        <w:t>mecA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gene mediated resistance </w:t>
      </w:r>
    </w:p>
    <w:p w:rsidR="00077D3F" w:rsidRPr="000C2B13" w:rsidRDefault="00077D3F" w:rsidP="000C2B13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DF12FF" w:rsidRPr="000C2B13" w:rsidRDefault="00853E0B" w:rsidP="000C2B13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to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β-lactam antibiotics</w:t>
      </w:r>
      <w:r w:rsidRPr="000C2B13"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  <w:t>.</w:t>
      </w:r>
    </w:p>
    <w:p w:rsidR="00DF12FF" w:rsidRPr="000C2B13" w:rsidRDefault="00DF12FF" w:rsidP="000C2B13">
      <w:pPr>
        <w:tabs>
          <w:tab w:val="left" w:pos="5306"/>
        </w:tabs>
        <w:bidi w:val="0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9671BA" w:rsidRPr="000C2B13" w:rsidRDefault="009671BA" w:rsidP="009671BA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077D3F" w:rsidRPr="000C2B13" w:rsidRDefault="000C2B13" w:rsidP="000C2B13">
      <w:pPr>
        <w:tabs>
          <w:tab w:val="left" w:pos="5306"/>
        </w:tabs>
        <w:bidi w:val="0"/>
        <w:jc w:val="center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r>
        <w:rPr>
          <w:rStyle w:val="Emphasis"/>
          <w:rFonts w:asciiTheme="majorBidi" w:hAnsiTheme="majorBidi" w:cstheme="majorBidi"/>
          <w:i w:val="0"/>
          <w:iCs w:val="0"/>
          <w:lang w:bidi="ar-IQ"/>
        </w:rPr>
        <w:t>15</w:t>
      </w:r>
    </w:p>
    <w:p w:rsidR="00077D3F" w:rsidRPr="000C2B13" w:rsidRDefault="00077D3F" w:rsidP="00077D3F">
      <w:pPr>
        <w:tabs>
          <w:tab w:val="left" w:pos="5306"/>
        </w:tabs>
        <w:bidi w:val="0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0C2B13" w:rsidRDefault="000C2B13" w:rsidP="00077D3F">
      <w:pPr>
        <w:bidi w:val="0"/>
        <w:spacing w:before="60" w:after="60" w:line="295" w:lineRule="auto"/>
        <w:ind w:firstLine="567"/>
        <w:jc w:val="both"/>
        <w:rPr>
          <w:rStyle w:val="Emphasis"/>
          <w:i w:val="0"/>
          <w:iCs w:val="0"/>
          <w:lang w:bidi="ar-IQ"/>
        </w:rPr>
      </w:pPr>
    </w:p>
    <w:p w:rsidR="000C2B13" w:rsidRDefault="000C2B13" w:rsidP="000C2B13">
      <w:pPr>
        <w:bidi w:val="0"/>
        <w:spacing w:before="60" w:after="60" w:line="295" w:lineRule="auto"/>
        <w:ind w:firstLine="567"/>
        <w:jc w:val="both"/>
        <w:rPr>
          <w:rStyle w:val="Emphasis"/>
          <w:i w:val="0"/>
          <w:iCs w:val="0"/>
          <w:lang w:bidi="ar-IQ"/>
        </w:rPr>
      </w:pPr>
    </w:p>
    <w:p w:rsidR="000C2B13" w:rsidRDefault="000C2B13" w:rsidP="000C2B13">
      <w:pPr>
        <w:bidi w:val="0"/>
        <w:spacing w:before="60" w:after="60" w:line="295" w:lineRule="auto"/>
        <w:ind w:firstLine="567"/>
        <w:jc w:val="both"/>
        <w:rPr>
          <w:rStyle w:val="Emphasis"/>
          <w:i w:val="0"/>
          <w:iCs w:val="0"/>
          <w:lang w:bidi="ar-IQ"/>
        </w:rPr>
      </w:pPr>
    </w:p>
    <w:p w:rsidR="000C2B13" w:rsidRDefault="00D4124D" w:rsidP="000C2B13">
      <w:pPr>
        <w:bidi w:val="0"/>
        <w:spacing w:before="60" w:after="60" w:line="295" w:lineRule="auto"/>
        <w:ind w:firstLine="567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gramStart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when</w:t>
      </w:r>
      <w:proofErr w:type="gram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used PCR technique of  positive </w:t>
      </w:r>
      <w:proofErr w:type="spellStart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s.aureus</w:t>
      </w:r>
      <w:proofErr w:type="spell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 strains to detection </w:t>
      </w:r>
    </w:p>
    <w:p w:rsidR="000C2B13" w:rsidRDefault="00D4124D" w:rsidP="000C2B13">
      <w:pPr>
        <w:bidi w:val="0"/>
        <w:spacing w:before="60" w:after="60" w:line="295" w:lineRule="auto"/>
        <w:ind w:firstLine="567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gramStart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of</w:t>
      </w:r>
      <w:proofErr w:type="gram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some genes the result was positive for  resistance genes </w:t>
      </w:r>
    </w:p>
    <w:p w:rsidR="000C2B13" w:rsidRDefault="00D4124D" w:rsidP="000C2B13">
      <w:pPr>
        <w:bidi w:val="0"/>
        <w:spacing w:before="60" w:after="60" w:line="295" w:lineRule="auto"/>
        <w:ind w:firstLine="567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(</w:t>
      </w:r>
      <w:proofErr w:type="spellStart"/>
      <w:proofErr w:type="gramStart"/>
      <w:r w:rsidRPr="000C2B13">
        <w:rPr>
          <w:rStyle w:val="Emphasis"/>
          <w:rFonts w:asciiTheme="majorBidi" w:hAnsiTheme="majorBidi" w:cstheme="majorBidi"/>
          <w:lang w:bidi="ar-IQ"/>
        </w:rPr>
        <w:t>mecA,</w:t>
      </w:r>
      <w:proofErr w:type="gramEnd"/>
      <w:r w:rsidRPr="000C2B13">
        <w:rPr>
          <w:rStyle w:val="Emphasis"/>
          <w:rFonts w:asciiTheme="majorBidi" w:hAnsiTheme="majorBidi" w:cstheme="majorBidi"/>
          <w:lang w:bidi="ar-IQ"/>
        </w:rPr>
        <w:t>blaZ</w:t>
      </w:r>
      <w:proofErr w:type="spell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) and negative for (</w:t>
      </w:r>
      <w:proofErr w:type="spellStart"/>
      <w:r w:rsidRPr="00034FB3">
        <w:rPr>
          <w:rStyle w:val="Emphasis"/>
          <w:rFonts w:asciiTheme="majorBidi" w:hAnsiTheme="majorBidi" w:cstheme="majorBidi"/>
          <w:lang w:bidi="ar-IQ"/>
        </w:rPr>
        <w:t>vanA</w:t>
      </w:r>
      <w:proofErr w:type="spell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) gene this result agree with </w:t>
      </w:r>
    </w:p>
    <w:p w:rsidR="000C2B13" w:rsidRDefault="00D4124D" w:rsidP="000C2B13">
      <w:pPr>
        <w:bidi w:val="0"/>
        <w:spacing w:before="60" w:after="60" w:line="295" w:lineRule="auto"/>
        <w:ind w:firstLine="567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(</w:t>
      </w:r>
      <w:r w:rsidRPr="00D4124D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 xml:space="preserve">Anna c.shore.et.al.2011) </w:t>
      </w: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and Few studies were planned for </w:t>
      </w:r>
    </w:p>
    <w:p w:rsidR="000C2B13" w:rsidRDefault="00D4124D" w:rsidP="000C2B13">
      <w:pPr>
        <w:bidi w:val="0"/>
        <w:spacing w:before="60" w:after="60" w:line="295" w:lineRule="auto"/>
        <w:ind w:firstLine="567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gramStart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detection</w:t>
      </w:r>
      <w:proofErr w:type="gram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of </w:t>
      </w:r>
      <w:proofErr w:type="spellStart"/>
      <w:r w:rsidRPr="00034FB3">
        <w:rPr>
          <w:rStyle w:val="Emphasis"/>
          <w:rFonts w:asciiTheme="majorBidi" w:hAnsiTheme="majorBidi" w:cstheme="majorBidi"/>
          <w:lang w:bidi="ar-IQ"/>
        </w:rPr>
        <w:t>mecA</w:t>
      </w:r>
      <w:proofErr w:type="spell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among chickens   (</w:t>
      </w:r>
      <w:r w:rsidRPr="00D4124D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Perez-Roth et al., 2001</w:t>
      </w: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). In </w:t>
      </w:r>
    </w:p>
    <w:p w:rsidR="000C2B13" w:rsidRDefault="00D4124D" w:rsidP="000C2B13">
      <w:pPr>
        <w:bidi w:val="0"/>
        <w:spacing w:before="60" w:after="60" w:line="295" w:lineRule="auto"/>
        <w:ind w:firstLine="567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gramStart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present</w:t>
      </w:r>
      <w:proofErr w:type="gram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study 4 from 4 samples were containing </w:t>
      </w:r>
      <w:proofErr w:type="spellStart"/>
      <w:r w:rsidRPr="00034FB3">
        <w:rPr>
          <w:rStyle w:val="Emphasis"/>
          <w:rFonts w:asciiTheme="majorBidi" w:hAnsiTheme="majorBidi" w:cstheme="majorBidi"/>
          <w:lang w:bidi="ar-IQ"/>
        </w:rPr>
        <w:t>mecA</w:t>
      </w:r>
      <w:proofErr w:type="spell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gene which </w:t>
      </w:r>
    </w:p>
    <w:p w:rsidR="000C2B13" w:rsidRDefault="00D4124D" w:rsidP="000C2B13">
      <w:pPr>
        <w:bidi w:val="0"/>
        <w:spacing w:before="60" w:after="60" w:line="295" w:lineRule="auto"/>
        <w:ind w:firstLine="567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gramStart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are</w:t>
      </w:r>
      <w:proofErr w:type="gram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more than that recorded by( </w:t>
      </w:r>
      <w:r w:rsidRPr="00D4124D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Lee .et.al 2003)</w:t>
      </w: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who found only </w:t>
      </w:r>
    </w:p>
    <w:p w:rsidR="00D4124D" w:rsidRPr="00186940" w:rsidRDefault="00D4124D" w:rsidP="000C2B13">
      <w:pPr>
        <w:bidi w:val="0"/>
        <w:spacing w:before="60" w:after="60" w:line="295" w:lineRule="auto"/>
        <w:ind w:firstLine="567"/>
        <w:jc w:val="both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  <w:proofErr w:type="gramStart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three</w:t>
      </w:r>
      <w:proofErr w:type="gram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(10%) from chickens (6%).</w:t>
      </w:r>
    </w:p>
    <w:p w:rsidR="000C2B13" w:rsidRDefault="00D4124D" w:rsidP="00186940">
      <w:pPr>
        <w:bidi w:val="0"/>
        <w:spacing w:before="60" w:after="60" w:line="295" w:lineRule="auto"/>
        <w:ind w:firstLine="567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And </w:t>
      </w:r>
      <w:proofErr w:type="gramStart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positive  for</w:t>
      </w:r>
      <w:proofErr w:type="gram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 virulence genes (</w:t>
      </w:r>
      <w:proofErr w:type="spellStart"/>
      <w:r w:rsidR="00186940">
        <w:rPr>
          <w:rStyle w:val="Emphasis"/>
          <w:rFonts w:asciiTheme="majorBidi" w:hAnsiTheme="majorBidi" w:cstheme="majorBidi"/>
          <w:lang w:bidi="ar-IQ"/>
        </w:rPr>
        <w:t>t</w:t>
      </w:r>
      <w:r w:rsidRPr="00034FB3">
        <w:rPr>
          <w:rStyle w:val="Emphasis"/>
          <w:rFonts w:asciiTheme="majorBidi" w:hAnsiTheme="majorBidi" w:cstheme="majorBidi"/>
          <w:lang w:bidi="ar-IQ"/>
        </w:rPr>
        <w:t>st,icaD,sea</w:t>
      </w:r>
      <w:proofErr w:type="spell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)  in 4 positive </w:t>
      </w:r>
    </w:p>
    <w:p w:rsidR="000C2B13" w:rsidRDefault="00D4124D" w:rsidP="000C2B13">
      <w:pPr>
        <w:bidi w:val="0"/>
        <w:spacing w:before="60" w:after="60" w:line="295" w:lineRule="auto"/>
        <w:ind w:firstLine="567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spellStart"/>
      <w:proofErr w:type="gramStart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s.aureus</w:t>
      </w:r>
      <w:proofErr w:type="spellEnd"/>
      <w:proofErr w:type="gram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isolated which it agree with (</w:t>
      </w:r>
      <w:r w:rsidRPr="00D4124D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Klotz.M.et.al.2003)</w:t>
      </w: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who  </w:t>
      </w:r>
    </w:p>
    <w:p w:rsidR="000C2B13" w:rsidRDefault="00D4124D" w:rsidP="00034FB3">
      <w:pPr>
        <w:bidi w:val="0"/>
        <w:spacing w:before="60" w:after="60" w:line="295" w:lineRule="auto"/>
        <w:ind w:firstLine="567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gramStart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detection</w:t>
      </w:r>
      <w:proofErr w:type="gram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of </w:t>
      </w:r>
      <w:r w:rsidRPr="00034FB3">
        <w:rPr>
          <w:rStyle w:val="Emphasis"/>
          <w:rFonts w:asciiTheme="majorBidi" w:hAnsiTheme="majorBidi" w:cstheme="majorBidi"/>
          <w:lang w:bidi="ar-IQ"/>
        </w:rPr>
        <w:t>sea</w:t>
      </w: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gene as well as the </w:t>
      </w:r>
      <w:proofErr w:type="spellStart"/>
      <w:r w:rsidRPr="00034FB3">
        <w:rPr>
          <w:rStyle w:val="Emphasis"/>
          <w:rFonts w:asciiTheme="majorBidi" w:hAnsiTheme="majorBidi" w:cstheme="majorBidi"/>
          <w:lang w:bidi="ar-IQ"/>
        </w:rPr>
        <w:t>mec</w:t>
      </w:r>
      <w:r w:rsidR="00034FB3">
        <w:rPr>
          <w:rStyle w:val="Emphasis"/>
          <w:rFonts w:asciiTheme="majorBidi" w:hAnsiTheme="majorBidi" w:cstheme="majorBidi"/>
          <w:lang w:bidi="ar-IQ"/>
        </w:rPr>
        <w:t>A</w:t>
      </w:r>
      <w:proofErr w:type="spellEnd"/>
      <w:r w:rsidR="00034FB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</w:t>
      </w: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gene </w:t>
      </w:r>
      <w:proofErr w:type="spellStart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ecoding</w:t>
      </w:r>
      <w:proofErr w:type="spell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methicillin </w:t>
      </w:r>
    </w:p>
    <w:p w:rsidR="000C2B13" w:rsidRDefault="00D4124D" w:rsidP="000C2B13">
      <w:pPr>
        <w:bidi w:val="0"/>
        <w:spacing w:before="60" w:after="60" w:line="295" w:lineRule="auto"/>
        <w:ind w:firstLine="567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gramStart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resistance</w:t>
      </w:r>
      <w:proofErr w:type="gram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and (</w:t>
      </w:r>
      <w:r w:rsidRPr="00D4124D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Manfredi.EA.et.al.2010</w:t>
      </w: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) who detection </w:t>
      </w:r>
      <w:r w:rsidRPr="00034FB3">
        <w:rPr>
          <w:rStyle w:val="Emphasis"/>
          <w:rFonts w:asciiTheme="majorBidi" w:hAnsiTheme="majorBidi" w:cstheme="majorBidi"/>
          <w:lang w:bidi="ar-IQ"/>
        </w:rPr>
        <w:t>sea</w:t>
      </w: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gene </w:t>
      </w:r>
    </w:p>
    <w:p w:rsidR="000C2B13" w:rsidRDefault="00D4124D" w:rsidP="000C2B13">
      <w:pPr>
        <w:bidi w:val="0"/>
        <w:spacing w:before="60" w:after="60" w:line="295" w:lineRule="auto"/>
        <w:ind w:firstLine="567"/>
        <w:jc w:val="bot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proofErr w:type="gramStart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from</w:t>
      </w:r>
      <w:proofErr w:type="gram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the food while  (</w:t>
      </w:r>
      <w:proofErr w:type="spellStart"/>
      <w:r w:rsidRPr="00D4124D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piechowicz</w:t>
      </w:r>
      <w:proofErr w:type="spellEnd"/>
      <w:r w:rsidRPr="00D4124D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 xml:space="preserve"> L.et.al 2008</w:t>
      </w: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)detect</w:t>
      </w:r>
      <w:r w:rsidR="00034FB3">
        <w:rPr>
          <w:rStyle w:val="Emphasis"/>
          <w:rFonts w:asciiTheme="majorBidi" w:hAnsiTheme="majorBidi" w:cstheme="majorBidi"/>
          <w:i w:val="0"/>
          <w:iCs w:val="0"/>
          <w:lang w:bidi="ar-IQ"/>
        </w:rPr>
        <w:t>(</w:t>
      </w: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</w:t>
      </w:r>
      <w:proofErr w:type="spellStart"/>
      <w:r w:rsidRPr="00034FB3">
        <w:rPr>
          <w:rStyle w:val="Emphasis"/>
          <w:rFonts w:asciiTheme="majorBidi" w:hAnsiTheme="majorBidi" w:cstheme="majorBidi"/>
          <w:lang w:bidi="ar-IQ"/>
        </w:rPr>
        <w:t>tst</w:t>
      </w:r>
      <w:proofErr w:type="spell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</w:t>
      </w:r>
      <w:r w:rsidR="00034FB3">
        <w:rPr>
          <w:rStyle w:val="Emphasis"/>
          <w:rFonts w:asciiTheme="majorBidi" w:hAnsiTheme="majorBidi" w:cstheme="majorBidi"/>
          <w:i w:val="0"/>
          <w:iCs w:val="0"/>
          <w:lang w:bidi="ar-IQ"/>
        </w:rPr>
        <w:t>)</w:t>
      </w: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gene were </w:t>
      </w:r>
    </w:p>
    <w:p w:rsidR="00B2103F" w:rsidRPr="00D4124D" w:rsidRDefault="00D4124D" w:rsidP="00186940">
      <w:pPr>
        <w:bidi w:val="0"/>
        <w:spacing w:before="60" w:after="60" w:line="295" w:lineRule="auto"/>
        <w:ind w:left="426" w:firstLine="141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gramStart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in</w:t>
      </w:r>
      <w:proofErr w:type="gram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most of the strains and (</w:t>
      </w:r>
      <w:proofErr w:type="spellStart"/>
      <w:r w:rsidRPr="00D4124D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Mottola</w:t>
      </w:r>
      <w:proofErr w:type="spellEnd"/>
      <w:r w:rsidRPr="00D4124D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 xml:space="preserve"> C.et.al.2016</w:t>
      </w: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)</w:t>
      </w:r>
      <w:r w:rsidR="00CE365B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</w:t>
      </w: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which of</w:t>
      </w:r>
      <w:r w:rsidR="00CE365B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(</w:t>
      </w:r>
      <w:proofErr w:type="spellStart"/>
      <w:r w:rsidRPr="00CE365B">
        <w:rPr>
          <w:rStyle w:val="Emphasis"/>
          <w:rFonts w:asciiTheme="majorBidi" w:hAnsiTheme="majorBidi" w:cstheme="majorBidi"/>
          <w:lang w:bidi="ar-IQ"/>
        </w:rPr>
        <w:t>icaD</w:t>
      </w:r>
      <w:proofErr w:type="spellEnd"/>
      <w:r w:rsidR="00CE365B">
        <w:rPr>
          <w:rStyle w:val="Emphasis"/>
          <w:rFonts w:asciiTheme="majorBidi" w:hAnsiTheme="majorBidi" w:cstheme="majorBidi"/>
          <w:i w:val="0"/>
          <w:iCs w:val="0"/>
          <w:lang w:bidi="ar-IQ"/>
        </w:rPr>
        <w:t>)</w:t>
      </w:r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gene in more strain and one strain positive for (</w:t>
      </w:r>
      <w:proofErr w:type="spellStart"/>
      <w:r w:rsidRPr="00CE365B">
        <w:rPr>
          <w:rStyle w:val="Emphasis"/>
          <w:rFonts w:asciiTheme="majorBidi" w:hAnsiTheme="majorBidi" w:cstheme="majorBidi"/>
          <w:lang w:bidi="ar-IQ"/>
        </w:rPr>
        <w:t>tst</w:t>
      </w:r>
      <w:proofErr w:type="spellEnd"/>
      <w:r w:rsidRPr="00D4124D">
        <w:rPr>
          <w:rStyle w:val="Emphasis"/>
          <w:rFonts w:asciiTheme="majorBidi" w:hAnsiTheme="majorBidi" w:cstheme="majorBidi"/>
          <w:i w:val="0"/>
          <w:iCs w:val="0"/>
          <w:lang w:bidi="ar-IQ"/>
        </w:rPr>
        <w:t>) gene</w:t>
      </w:r>
    </w:p>
    <w:p w:rsidR="000C2B13" w:rsidRDefault="004C4880" w:rsidP="00B2103F">
      <w:pPr>
        <w:bidi w:val="0"/>
        <w:spacing w:before="60" w:after="60" w:line="295" w:lineRule="auto"/>
        <w:ind w:firstLine="567"/>
        <w:jc w:val="both"/>
        <w:rPr>
          <w:rStyle w:val="Emphasis"/>
          <w:i w:val="0"/>
          <w:iCs w:val="0"/>
        </w:rPr>
      </w:pPr>
      <w:r w:rsidRPr="00C6528A">
        <w:rPr>
          <w:rStyle w:val="Emphasis"/>
          <w:i w:val="0"/>
          <w:iCs w:val="0"/>
        </w:rPr>
        <w:t xml:space="preserve">There are also concerns about MRSA as a possible zoonosis. Both </w:t>
      </w:r>
    </w:p>
    <w:p w:rsidR="000C2B13" w:rsidRDefault="004C4880" w:rsidP="000C2B13">
      <w:pPr>
        <w:bidi w:val="0"/>
        <w:spacing w:before="60" w:after="60" w:line="295" w:lineRule="auto"/>
        <w:ind w:firstLine="567"/>
        <w:jc w:val="both"/>
        <w:rPr>
          <w:rStyle w:val="Emphasis"/>
          <w:i w:val="0"/>
          <w:iCs w:val="0"/>
        </w:rPr>
      </w:pPr>
      <w:proofErr w:type="gramStart"/>
      <w:r w:rsidRPr="00C6528A">
        <w:rPr>
          <w:rStyle w:val="Emphasis"/>
          <w:i w:val="0"/>
          <w:iCs w:val="0"/>
        </w:rPr>
        <w:t>human-to-animal</w:t>
      </w:r>
      <w:proofErr w:type="gramEnd"/>
      <w:r w:rsidRPr="00C6528A">
        <w:rPr>
          <w:rStyle w:val="Emphasis"/>
          <w:i w:val="0"/>
          <w:iCs w:val="0"/>
        </w:rPr>
        <w:t xml:space="preserve"> and animal-to-human transmission are known to </w:t>
      </w:r>
    </w:p>
    <w:p w:rsidR="000C2B13" w:rsidRDefault="004C4880" w:rsidP="000C2B13">
      <w:pPr>
        <w:bidi w:val="0"/>
        <w:spacing w:before="60" w:after="60" w:line="295" w:lineRule="auto"/>
        <w:ind w:firstLine="567"/>
        <w:jc w:val="both"/>
        <w:rPr>
          <w:rStyle w:val="Emphasis"/>
          <w:i w:val="0"/>
          <w:iCs w:val="0"/>
        </w:rPr>
      </w:pPr>
      <w:proofErr w:type="gramStart"/>
      <w:r w:rsidRPr="00C6528A">
        <w:rPr>
          <w:rStyle w:val="Emphasis"/>
          <w:i w:val="0"/>
          <w:iCs w:val="0"/>
        </w:rPr>
        <w:t>be</w:t>
      </w:r>
      <w:proofErr w:type="gramEnd"/>
      <w:r w:rsidRPr="00C6528A">
        <w:rPr>
          <w:rStyle w:val="Emphasis"/>
          <w:i w:val="0"/>
          <w:iCs w:val="0"/>
        </w:rPr>
        <w:t xml:space="preserve"> possible; however, it has not yet been determined whether </w:t>
      </w:r>
    </w:p>
    <w:p w:rsidR="000C2B13" w:rsidRDefault="004C4880" w:rsidP="000C2B13">
      <w:pPr>
        <w:bidi w:val="0"/>
        <w:spacing w:before="60" w:after="60" w:line="295" w:lineRule="auto"/>
        <w:ind w:firstLine="567"/>
        <w:jc w:val="both"/>
        <w:rPr>
          <w:rStyle w:val="Emphasis"/>
          <w:i w:val="0"/>
          <w:iCs w:val="0"/>
        </w:rPr>
      </w:pPr>
      <w:proofErr w:type="gramStart"/>
      <w:r w:rsidRPr="00C6528A">
        <w:rPr>
          <w:rStyle w:val="Emphasis"/>
          <w:i w:val="0"/>
          <w:iCs w:val="0"/>
        </w:rPr>
        <w:t>animals</w:t>
      </w:r>
      <w:proofErr w:type="gramEnd"/>
      <w:r w:rsidRPr="00C6528A">
        <w:rPr>
          <w:rStyle w:val="Emphasis"/>
          <w:i w:val="0"/>
          <w:iCs w:val="0"/>
        </w:rPr>
        <w:t xml:space="preserve"> are an important primary source of MRSA infections for </w:t>
      </w:r>
    </w:p>
    <w:p w:rsidR="000C2B13" w:rsidRDefault="004C4880" w:rsidP="000C2B13">
      <w:pPr>
        <w:bidi w:val="0"/>
        <w:spacing w:before="60" w:after="60" w:line="295" w:lineRule="auto"/>
        <w:ind w:firstLine="567"/>
        <w:jc w:val="both"/>
        <w:rPr>
          <w:rStyle w:val="Emphasis"/>
          <w:i w:val="0"/>
          <w:iCs w:val="0"/>
        </w:rPr>
      </w:pPr>
      <w:proofErr w:type="gramStart"/>
      <w:r w:rsidRPr="00C6528A">
        <w:rPr>
          <w:rStyle w:val="Emphasis"/>
          <w:i w:val="0"/>
          <w:iCs w:val="0"/>
        </w:rPr>
        <w:t>humans</w:t>
      </w:r>
      <w:proofErr w:type="gramEnd"/>
      <w:r w:rsidRPr="00C6528A">
        <w:rPr>
          <w:rStyle w:val="Emphasis"/>
          <w:i w:val="0"/>
          <w:iCs w:val="0"/>
        </w:rPr>
        <w:t xml:space="preserve">, or if most animals are colonized after contact with human </w:t>
      </w:r>
    </w:p>
    <w:p w:rsidR="000C2B13" w:rsidRDefault="004C4880" w:rsidP="000C2B13">
      <w:pPr>
        <w:bidi w:val="0"/>
        <w:spacing w:before="60" w:after="60" w:line="295" w:lineRule="auto"/>
        <w:ind w:firstLine="567"/>
        <w:jc w:val="both"/>
        <w:rPr>
          <w:rStyle w:val="Emphasis"/>
          <w:i w:val="0"/>
          <w:iCs w:val="0"/>
        </w:rPr>
      </w:pPr>
      <w:proofErr w:type="gramStart"/>
      <w:r w:rsidRPr="00C6528A">
        <w:rPr>
          <w:rStyle w:val="Emphasis"/>
          <w:i w:val="0"/>
          <w:iCs w:val="0"/>
        </w:rPr>
        <w:t>carriers</w:t>
      </w:r>
      <w:proofErr w:type="gramEnd"/>
      <w:r w:rsidRPr="00C6528A">
        <w:rPr>
          <w:rStyle w:val="Emphasis"/>
          <w:i w:val="0"/>
          <w:iCs w:val="0"/>
        </w:rPr>
        <w:t xml:space="preserve"> (</w:t>
      </w:r>
      <w:proofErr w:type="spellStart"/>
      <w:r w:rsidRPr="00C6528A">
        <w:rPr>
          <w:rStyle w:val="Emphasis"/>
          <w:i w:val="0"/>
          <w:iCs w:val="0"/>
        </w:rPr>
        <w:t>Baptisteet</w:t>
      </w:r>
      <w:proofErr w:type="spellEnd"/>
      <w:r w:rsidRPr="00C6528A">
        <w:rPr>
          <w:rStyle w:val="Emphasis"/>
          <w:i w:val="0"/>
          <w:iCs w:val="0"/>
        </w:rPr>
        <w:t xml:space="preserve"> al.,2005; </w:t>
      </w:r>
      <w:proofErr w:type="spellStart"/>
      <w:r w:rsidRPr="00C6528A">
        <w:rPr>
          <w:rStyle w:val="Emphasis"/>
          <w:i w:val="0"/>
          <w:iCs w:val="0"/>
        </w:rPr>
        <w:t>Duquette</w:t>
      </w:r>
      <w:proofErr w:type="spellEnd"/>
      <w:r w:rsidRPr="00C6528A">
        <w:rPr>
          <w:rStyle w:val="Emphasis"/>
          <w:i w:val="0"/>
          <w:iCs w:val="0"/>
        </w:rPr>
        <w:t xml:space="preserve"> and </w:t>
      </w:r>
      <w:proofErr w:type="spellStart"/>
      <w:r w:rsidRPr="00C6528A">
        <w:rPr>
          <w:rStyle w:val="Emphasis"/>
          <w:i w:val="0"/>
          <w:iCs w:val="0"/>
        </w:rPr>
        <w:t>Nuttall</w:t>
      </w:r>
      <w:proofErr w:type="spellEnd"/>
      <w:r w:rsidRPr="00C6528A">
        <w:rPr>
          <w:rStyle w:val="Emphasis"/>
          <w:i w:val="0"/>
          <w:iCs w:val="0"/>
        </w:rPr>
        <w:t xml:space="preserve">, 2004;Weeseet al., </w:t>
      </w:r>
    </w:p>
    <w:p w:rsidR="000C2B13" w:rsidRDefault="004C4880" w:rsidP="000C2B13">
      <w:pPr>
        <w:bidi w:val="0"/>
        <w:spacing w:before="60" w:after="60" w:line="295" w:lineRule="auto"/>
        <w:ind w:firstLine="567"/>
        <w:jc w:val="both"/>
        <w:rPr>
          <w:rStyle w:val="Emphasis"/>
          <w:i w:val="0"/>
          <w:iCs w:val="0"/>
        </w:rPr>
      </w:pPr>
      <w:r w:rsidRPr="00C6528A">
        <w:rPr>
          <w:rStyle w:val="Emphasis"/>
          <w:i w:val="0"/>
          <w:iCs w:val="0"/>
        </w:rPr>
        <w:t xml:space="preserve">2006). </w:t>
      </w:r>
      <w:proofErr w:type="gramStart"/>
      <w:r w:rsidRPr="00C6528A">
        <w:rPr>
          <w:rStyle w:val="Emphasis"/>
          <w:i w:val="0"/>
          <w:iCs w:val="0"/>
        </w:rPr>
        <w:t>In</w:t>
      </w:r>
      <w:proofErr w:type="gramEnd"/>
      <w:r w:rsidRPr="00C6528A">
        <w:rPr>
          <w:rStyle w:val="Emphasis"/>
          <w:i w:val="0"/>
          <w:iCs w:val="0"/>
        </w:rPr>
        <w:t xml:space="preserve"> contrary, some authors conclude that, currently the risk to </w:t>
      </w:r>
    </w:p>
    <w:p w:rsidR="000C2B13" w:rsidRDefault="004C4880" w:rsidP="000C2B13">
      <w:pPr>
        <w:bidi w:val="0"/>
        <w:spacing w:before="60" w:after="60" w:line="295" w:lineRule="auto"/>
        <w:ind w:firstLine="567"/>
        <w:jc w:val="both"/>
        <w:rPr>
          <w:rStyle w:val="Emphasis"/>
          <w:i w:val="0"/>
          <w:iCs w:val="0"/>
        </w:rPr>
      </w:pPr>
      <w:proofErr w:type="gramStart"/>
      <w:r w:rsidRPr="00C6528A">
        <w:rPr>
          <w:rStyle w:val="Emphasis"/>
          <w:i w:val="0"/>
          <w:iCs w:val="0"/>
        </w:rPr>
        <w:t>human</w:t>
      </w:r>
      <w:proofErr w:type="gramEnd"/>
      <w:r w:rsidRPr="00C6528A">
        <w:rPr>
          <w:rStyle w:val="Emphasis"/>
          <w:i w:val="0"/>
          <w:iCs w:val="0"/>
        </w:rPr>
        <w:t xml:space="preserve"> health from-+ zoonotic MRSA seems to be very small </w:t>
      </w:r>
    </w:p>
    <w:p w:rsidR="004C4880" w:rsidRPr="00C6528A" w:rsidRDefault="004C4880" w:rsidP="000C2B13">
      <w:pPr>
        <w:bidi w:val="0"/>
        <w:spacing w:before="60" w:after="60" w:line="295" w:lineRule="auto"/>
        <w:ind w:firstLine="567"/>
        <w:jc w:val="both"/>
        <w:rPr>
          <w:rStyle w:val="Emphasis"/>
          <w:i w:val="0"/>
          <w:iCs w:val="0"/>
        </w:rPr>
      </w:pPr>
      <w:proofErr w:type="gramStart"/>
      <w:r w:rsidRPr="00C6528A">
        <w:rPr>
          <w:rStyle w:val="Emphasis"/>
          <w:i w:val="0"/>
          <w:iCs w:val="0"/>
        </w:rPr>
        <w:t>(</w:t>
      </w:r>
      <w:proofErr w:type="spellStart"/>
      <w:r w:rsidRPr="00C6528A">
        <w:rPr>
          <w:rStyle w:val="Emphasis"/>
          <w:i w:val="0"/>
          <w:iCs w:val="0"/>
        </w:rPr>
        <w:t>Duquette</w:t>
      </w:r>
      <w:proofErr w:type="spellEnd"/>
      <w:r w:rsidRPr="00C6528A">
        <w:rPr>
          <w:rStyle w:val="Emphasis"/>
          <w:i w:val="0"/>
          <w:iCs w:val="0"/>
        </w:rPr>
        <w:t xml:space="preserve"> and </w:t>
      </w:r>
      <w:proofErr w:type="spellStart"/>
      <w:r w:rsidRPr="00C6528A">
        <w:rPr>
          <w:rStyle w:val="Emphasis"/>
          <w:i w:val="0"/>
          <w:iCs w:val="0"/>
        </w:rPr>
        <w:t>Nuttall</w:t>
      </w:r>
      <w:proofErr w:type="spellEnd"/>
      <w:r w:rsidRPr="00C6528A">
        <w:rPr>
          <w:rStyle w:val="Emphasis"/>
          <w:i w:val="0"/>
          <w:iCs w:val="0"/>
        </w:rPr>
        <w:t>, 2004).</w:t>
      </w:r>
      <w:proofErr w:type="gramEnd"/>
    </w:p>
    <w:p w:rsidR="004C4880" w:rsidRDefault="004C4880" w:rsidP="00AF6868">
      <w:pPr>
        <w:tabs>
          <w:tab w:val="left" w:pos="5306"/>
        </w:tabs>
        <w:jc w:val="both"/>
        <w:rPr>
          <w:rStyle w:val="Emphasis"/>
          <w:i w:val="0"/>
          <w:iCs w:val="0"/>
          <w:rtl/>
          <w:lang w:bidi="ar-IQ"/>
        </w:rPr>
      </w:pPr>
    </w:p>
    <w:p w:rsidR="000C2B13" w:rsidRDefault="000C2B13" w:rsidP="00AF6868">
      <w:pPr>
        <w:tabs>
          <w:tab w:val="left" w:pos="5306"/>
        </w:tabs>
        <w:jc w:val="both"/>
        <w:rPr>
          <w:rStyle w:val="Emphasis"/>
          <w:rFonts w:hint="cs"/>
          <w:i w:val="0"/>
          <w:iCs w:val="0"/>
          <w:rtl/>
          <w:lang w:bidi="ar-IQ"/>
        </w:rPr>
      </w:pPr>
    </w:p>
    <w:p w:rsidR="000C2B13" w:rsidRDefault="000C2B13" w:rsidP="000C2B13">
      <w:pPr>
        <w:tabs>
          <w:tab w:val="left" w:pos="5306"/>
        </w:tabs>
        <w:jc w:val="center"/>
        <w:rPr>
          <w:rStyle w:val="Emphasis"/>
          <w:i w:val="0"/>
          <w:iCs w:val="0"/>
          <w:lang w:bidi="ar-IQ"/>
        </w:rPr>
      </w:pPr>
      <w:r>
        <w:rPr>
          <w:rStyle w:val="Emphasis"/>
          <w:i w:val="0"/>
          <w:iCs w:val="0"/>
          <w:lang w:bidi="ar-IQ"/>
        </w:rPr>
        <w:t>16</w:t>
      </w:r>
    </w:p>
    <w:p w:rsidR="000C2B13" w:rsidRDefault="000C2B13" w:rsidP="00AF6868">
      <w:pPr>
        <w:tabs>
          <w:tab w:val="left" w:pos="5306"/>
        </w:tabs>
        <w:jc w:val="both"/>
        <w:rPr>
          <w:rStyle w:val="Emphasis"/>
          <w:i w:val="0"/>
          <w:iCs w:val="0"/>
          <w:rtl/>
          <w:lang w:bidi="ar-IQ"/>
        </w:rPr>
      </w:pPr>
    </w:p>
    <w:p w:rsidR="000C2B13" w:rsidRDefault="000C2B13" w:rsidP="00AF6868">
      <w:pPr>
        <w:tabs>
          <w:tab w:val="left" w:pos="5306"/>
        </w:tabs>
        <w:jc w:val="both"/>
        <w:rPr>
          <w:rStyle w:val="Emphasis"/>
          <w:rFonts w:hint="cs"/>
          <w:i w:val="0"/>
          <w:iCs w:val="0"/>
          <w:rtl/>
          <w:lang w:bidi="ar-IQ"/>
        </w:rPr>
      </w:pPr>
    </w:p>
    <w:p w:rsidR="000C2B13" w:rsidRPr="00C6528A" w:rsidRDefault="000C2B13" w:rsidP="00AF6868">
      <w:pPr>
        <w:tabs>
          <w:tab w:val="left" w:pos="5306"/>
        </w:tabs>
        <w:jc w:val="both"/>
        <w:rPr>
          <w:rStyle w:val="Emphasis"/>
          <w:i w:val="0"/>
          <w:iCs w:val="0"/>
          <w:rtl/>
          <w:lang w:bidi="ar-IQ"/>
        </w:rPr>
      </w:pPr>
    </w:p>
    <w:p w:rsidR="000C2B13" w:rsidRDefault="008B0E99" w:rsidP="00AF6868">
      <w:pPr>
        <w:bidi w:val="0"/>
        <w:spacing w:before="60" w:after="60" w:line="295" w:lineRule="auto"/>
        <w:ind w:firstLine="567"/>
        <w:jc w:val="both"/>
        <w:rPr>
          <w:rStyle w:val="Emphasis"/>
          <w:i w:val="0"/>
          <w:iCs w:val="0"/>
        </w:rPr>
      </w:pPr>
      <w:r w:rsidRPr="00C6528A">
        <w:rPr>
          <w:rStyle w:val="Emphasis"/>
          <w:i w:val="0"/>
          <w:iCs w:val="0"/>
        </w:rPr>
        <w:t>A</w:t>
      </w:r>
      <w:r w:rsidR="003C1487" w:rsidRPr="00C6528A">
        <w:rPr>
          <w:rStyle w:val="Emphasis"/>
          <w:i w:val="0"/>
          <w:iCs w:val="0"/>
        </w:rPr>
        <w:t xml:space="preserve">mino acids of two isolates with other reference staph isolates </w:t>
      </w:r>
    </w:p>
    <w:p w:rsidR="000C2B13" w:rsidRDefault="003C1487" w:rsidP="000C2B13">
      <w:pPr>
        <w:bidi w:val="0"/>
        <w:spacing w:before="60" w:after="60" w:line="295" w:lineRule="auto"/>
        <w:ind w:firstLine="567"/>
        <w:jc w:val="both"/>
        <w:rPr>
          <w:rStyle w:val="Emphasis"/>
          <w:i w:val="0"/>
          <w:iCs w:val="0"/>
        </w:rPr>
      </w:pPr>
      <w:proofErr w:type="gramStart"/>
      <w:r w:rsidRPr="00C6528A">
        <w:rPr>
          <w:rStyle w:val="Emphasis"/>
          <w:i w:val="0"/>
          <w:iCs w:val="0"/>
        </w:rPr>
        <w:t>showed</w:t>
      </w:r>
      <w:proofErr w:type="gramEnd"/>
      <w:r w:rsidRPr="00C6528A">
        <w:rPr>
          <w:rStyle w:val="Emphasis"/>
          <w:i w:val="0"/>
          <w:iCs w:val="0"/>
        </w:rPr>
        <w:t xml:space="preserve"> that Sequenced part of the </w:t>
      </w:r>
      <w:proofErr w:type="spellStart"/>
      <w:r w:rsidRPr="00CE365B">
        <w:rPr>
          <w:rStyle w:val="Emphasis"/>
        </w:rPr>
        <w:t>mecA</w:t>
      </w:r>
      <w:proofErr w:type="spellEnd"/>
      <w:r w:rsidRPr="00C6528A">
        <w:rPr>
          <w:rStyle w:val="Emphasis"/>
          <w:i w:val="0"/>
          <w:iCs w:val="0"/>
        </w:rPr>
        <w:t xml:space="preserve"> gene showing partial </w:t>
      </w:r>
    </w:p>
    <w:p w:rsidR="000C2B13" w:rsidRDefault="003C1487" w:rsidP="000C2B13">
      <w:pPr>
        <w:bidi w:val="0"/>
        <w:spacing w:before="60" w:after="60" w:line="295" w:lineRule="auto"/>
        <w:ind w:firstLine="567"/>
        <w:jc w:val="both"/>
        <w:rPr>
          <w:rStyle w:val="Emphasis"/>
          <w:i w:val="0"/>
          <w:iCs w:val="0"/>
        </w:rPr>
      </w:pPr>
      <w:proofErr w:type="gramStart"/>
      <w:r w:rsidRPr="00C6528A">
        <w:rPr>
          <w:rStyle w:val="Emphasis"/>
          <w:i w:val="0"/>
          <w:iCs w:val="0"/>
        </w:rPr>
        <w:t>homology</w:t>
      </w:r>
      <w:proofErr w:type="gramEnd"/>
      <w:r w:rsidRPr="00C6528A">
        <w:rPr>
          <w:rStyle w:val="Emphasis"/>
          <w:i w:val="0"/>
          <w:iCs w:val="0"/>
        </w:rPr>
        <w:t xml:space="preserve"> to other Staphylococcus </w:t>
      </w:r>
      <w:proofErr w:type="spellStart"/>
      <w:r w:rsidRPr="00C6528A">
        <w:rPr>
          <w:rStyle w:val="Emphasis"/>
          <w:i w:val="0"/>
          <w:iCs w:val="0"/>
        </w:rPr>
        <w:t>aureus</w:t>
      </w:r>
      <w:proofErr w:type="spellEnd"/>
      <w:r w:rsidR="00BF2518" w:rsidRPr="00C6528A">
        <w:rPr>
          <w:rStyle w:val="Emphasis"/>
          <w:i w:val="0"/>
          <w:iCs w:val="0"/>
        </w:rPr>
        <w:t xml:space="preserve"> strains in 99%  .this </w:t>
      </w:r>
      <w:proofErr w:type="spellStart"/>
      <w:r w:rsidR="00BF2518" w:rsidRPr="00C6528A">
        <w:rPr>
          <w:rStyle w:val="Emphasis"/>
          <w:i w:val="0"/>
          <w:iCs w:val="0"/>
        </w:rPr>
        <w:t>reselt</w:t>
      </w:r>
      <w:proofErr w:type="spellEnd"/>
      <w:r w:rsidR="00BF2518" w:rsidRPr="00C6528A">
        <w:rPr>
          <w:rStyle w:val="Emphasis"/>
          <w:i w:val="0"/>
          <w:iCs w:val="0"/>
        </w:rPr>
        <w:t xml:space="preserve"> </w:t>
      </w:r>
    </w:p>
    <w:p w:rsidR="003C1487" w:rsidRPr="00C6528A" w:rsidRDefault="00BF2518" w:rsidP="000C2B13">
      <w:pPr>
        <w:bidi w:val="0"/>
        <w:spacing w:before="60" w:after="60" w:line="295" w:lineRule="auto"/>
        <w:ind w:firstLine="567"/>
        <w:jc w:val="both"/>
        <w:rPr>
          <w:rStyle w:val="Emphasis"/>
          <w:i w:val="0"/>
          <w:iCs w:val="0"/>
        </w:rPr>
      </w:pPr>
      <w:proofErr w:type="gramStart"/>
      <w:r w:rsidRPr="00C6528A">
        <w:rPr>
          <w:rStyle w:val="Emphasis"/>
          <w:i w:val="0"/>
          <w:iCs w:val="0"/>
        </w:rPr>
        <w:t>is</w:t>
      </w:r>
      <w:proofErr w:type="gramEnd"/>
      <w:r w:rsidRPr="00C6528A">
        <w:rPr>
          <w:rStyle w:val="Emphasis"/>
          <w:i w:val="0"/>
          <w:iCs w:val="0"/>
        </w:rPr>
        <w:t xml:space="preserve"> identical to the results obtained  (</w:t>
      </w:r>
      <w:proofErr w:type="spellStart"/>
      <w:r w:rsidRPr="00C6528A">
        <w:rPr>
          <w:rStyle w:val="Emphasis"/>
          <w:i w:val="0"/>
          <w:iCs w:val="0"/>
        </w:rPr>
        <w:t>Salwa</w:t>
      </w:r>
      <w:proofErr w:type="spellEnd"/>
      <w:r w:rsidRPr="00C6528A">
        <w:rPr>
          <w:rStyle w:val="Emphasis"/>
          <w:i w:val="0"/>
          <w:iCs w:val="0"/>
        </w:rPr>
        <w:t xml:space="preserve"> M. </w:t>
      </w:r>
      <w:proofErr w:type="spellStart"/>
      <w:r w:rsidRPr="00C6528A">
        <w:rPr>
          <w:rStyle w:val="Emphasis"/>
          <w:i w:val="0"/>
          <w:iCs w:val="0"/>
        </w:rPr>
        <w:t>Helmy</w:t>
      </w:r>
      <w:proofErr w:type="spellEnd"/>
      <w:r w:rsidRPr="00C6528A">
        <w:rPr>
          <w:rStyle w:val="Emphasis"/>
          <w:i w:val="0"/>
          <w:iCs w:val="0"/>
        </w:rPr>
        <w:t xml:space="preserve"> .el.al2015)</w:t>
      </w:r>
    </w:p>
    <w:p w:rsidR="00DF7994" w:rsidRDefault="00DF7994" w:rsidP="00DF7994">
      <w:pPr>
        <w:tabs>
          <w:tab w:val="left" w:pos="5306"/>
        </w:tabs>
        <w:bidi w:val="0"/>
        <w:rPr>
          <w:rFonts w:asciiTheme="majorBidi" w:hAnsiTheme="majorBidi" w:cstheme="majorBidi"/>
          <w:b/>
          <w:bCs/>
          <w:caps/>
          <w:color w:val="000000"/>
        </w:rPr>
      </w:pPr>
    </w:p>
    <w:p w:rsidR="00DF7994" w:rsidRDefault="00DF7994" w:rsidP="00DF7994">
      <w:pPr>
        <w:tabs>
          <w:tab w:val="left" w:pos="5306"/>
        </w:tabs>
        <w:bidi w:val="0"/>
        <w:rPr>
          <w:rFonts w:asciiTheme="majorBidi" w:hAnsiTheme="majorBidi" w:cstheme="majorBidi"/>
          <w:b/>
          <w:bCs/>
          <w:caps/>
          <w:color w:val="000000"/>
        </w:rPr>
      </w:pPr>
    </w:p>
    <w:p w:rsidR="00DF7994" w:rsidRDefault="00F5094C" w:rsidP="00DF7994">
      <w:pPr>
        <w:bidi w:val="0"/>
        <w:jc w:val="both"/>
        <w:rPr>
          <w:rFonts w:asciiTheme="majorBidi" w:hAnsiTheme="majorBidi" w:cstheme="majorBidi"/>
          <w:b/>
          <w:bCs/>
          <w:caps/>
          <w:color w:val="000000"/>
          <w:lang w:val="fr-FR"/>
        </w:rPr>
      </w:pPr>
      <w:r w:rsidRPr="000C2B13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461F42" wp14:editId="672A12F2">
                <wp:simplePos x="0" y="0"/>
                <wp:positionH relativeFrom="column">
                  <wp:posOffset>3179445</wp:posOffset>
                </wp:positionH>
                <wp:positionV relativeFrom="paragraph">
                  <wp:posOffset>-314960</wp:posOffset>
                </wp:positionV>
                <wp:extent cx="1742440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50.35pt;margin-top:-24.8pt;width:137.2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" stroked="f"/>
            </w:pict>
          </mc:Fallback>
        </mc:AlternateContent>
      </w:r>
      <w:r w:rsidR="00AF6868" w:rsidRPr="000C2B13">
        <w:rPr>
          <w:rFonts w:asciiTheme="majorBidi" w:hAnsiTheme="majorBidi" w:cstheme="majorBidi"/>
          <w:b/>
          <w:bCs/>
          <w:caps/>
          <w:color w:val="000000"/>
          <w:lang w:val="fr-FR"/>
        </w:rPr>
        <w:t>5-</w:t>
      </w:r>
      <w:r w:rsidRPr="000C2B13">
        <w:rPr>
          <w:rFonts w:asciiTheme="majorBidi" w:hAnsiTheme="majorBidi" w:cstheme="majorBidi"/>
          <w:b/>
          <w:bCs/>
          <w:caps/>
          <w:color w:val="000000"/>
          <w:lang w:val="fr-FR"/>
        </w:rPr>
        <w:t>References</w:t>
      </w:r>
    </w:p>
    <w:p w:rsidR="00DF7994" w:rsidRDefault="00DF7994" w:rsidP="00DF7994">
      <w:pPr>
        <w:bidi w:val="0"/>
        <w:jc w:val="both"/>
        <w:rPr>
          <w:rFonts w:asciiTheme="majorBidi" w:hAnsiTheme="majorBidi" w:cstheme="majorBidi"/>
          <w:b/>
          <w:bCs/>
          <w:caps/>
          <w:color w:val="000000"/>
          <w:lang w:val="fr-FR"/>
        </w:rPr>
      </w:pPr>
    </w:p>
    <w:p w:rsidR="00DF7994" w:rsidRDefault="00DF7994" w:rsidP="00DF7994">
      <w:pPr>
        <w:bidi w:val="0"/>
        <w:jc w:val="both"/>
        <w:rPr>
          <w:rFonts w:asciiTheme="majorBidi" w:hAnsiTheme="majorBidi" w:cstheme="majorBidi"/>
          <w:b/>
          <w:bCs/>
          <w:caps/>
          <w:color w:val="000000"/>
          <w:lang w:val="fr-FR"/>
        </w:rPr>
      </w:pPr>
    </w:p>
    <w:p w:rsidR="00DF7994" w:rsidRPr="000C2B13" w:rsidRDefault="00DF7994" w:rsidP="00DF7994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>
        <w:rPr>
          <w:rFonts w:asciiTheme="majorBidi" w:hAnsiTheme="majorBidi" w:cstheme="majorBidi"/>
          <w:b/>
          <w:bCs/>
          <w:caps/>
          <w:color w:val="000000"/>
          <w:lang w:val="fr-FR"/>
        </w:rPr>
        <w:t>-</w:t>
      </w:r>
      <w:r w:rsidRPr="00DF7994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Argudin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M.A., Mendoza M.C., Gonzalez-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Hevia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M.A.,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Bances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M., Guerra B.,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Rodicio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M.R. Genotypes, exotoxin gene content, and antimicrobial resistance of Staphylococcus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strains recovered from foods and food handlers. Appl. Environ. </w:t>
      </w:r>
      <w:proofErr w:type="spellStart"/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</w:rPr>
        <w:t>Microbiol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>.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2012</w:t>
      </w: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</w:rPr>
        <w:t>;78:2930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–2935.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Doi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>: 10.1128/AEM.07487-11. [</w:t>
      </w:r>
      <w:hyperlink r:id="rId14" w:history="1">
        <w:r w:rsidRPr="000C2B13">
          <w:rPr>
            <w:rStyle w:val="Emphasis"/>
            <w:rFonts w:asciiTheme="majorBidi" w:hAnsiTheme="majorBidi" w:cstheme="majorBidi"/>
            <w:i w:val="0"/>
            <w:iCs w:val="0"/>
          </w:rPr>
          <w:t>PMC free article</w:t>
        </w:r>
      </w:hyperlink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] </w:t>
      </w:r>
    </w:p>
    <w:p w:rsidR="00DF7994" w:rsidRPr="00DF7994" w:rsidRDefault="00DF7994" w:rsidP="00DF7994">
      <w:pPr>
        <w:tabs>
          <w:tab w:val="left" w:pos="5306"/>
        </w:tabs>
        <w:bidi w:val="0"/>
        <w:rPr>
          <w:rFonts w:asciiTheme="majorBidi" w:hAnsiTheme="majorBidi" w:cstheme="majorBidi"/>
          <w:b/>
          <w:bCs/>
          <w:caps/>
          <w:color w:val="000000"/>
        </w:rPr>
      </w:pPr>
    </w:p>
    <w:p w:rsidR="00DF7994" w:rsidRDefault="00DF7994" w:rsidP="00DF7994">
      <w:pPr>
        <w:tabs>
          <w:tab w:val="left" w:pos="5306"/>
        </w:tabs>
        <w:bidi w:val="0"/>
        <w:rPr>
          <w:rFonts w:asciiTheme="majorBidi" w:hAnsiTheme="majorBidi" w:cstheme="majorBidi"/>
          <w:b/>
          <w:bCs/>
          <w:caps/>
          <w:color w:val="000000"/>
          <w:lang w:val="fr-FR"/>
        </w:rPr>
      </w:pPr>
    </w:p>
    <w:p w:rsidR="00DF7994" w:rsidRPr="000C2B13" w:rsidRDefault="00DF7994" w:rsidP="00DF7994">
      <w:pPr>
        <w:tabs>
          <w:tab w:val="left" w:pos="5306"/>
        </w:tabs>
        <w:bidi w:val="0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r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-</w:t>
      </w:r>
      <w:r w:rsidRPr="000C2B13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 xml:space="preserve">Anna </w:t>
      </w:r>
      <w:proofErr w:type="spellStart"/>
      <w:r w:rsidRPr="000C2B13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c.shore</w:t>
      </w:r>
      <w:proofErr w:type="spellEnd"/>
      <w:r w:rsidRPr="000C2B13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. 2011</w:t>
      </w:r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[Detection of Staphylococcal Cassette Chromosome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mec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Type XI Carrying Highly Divergent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mecA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,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mecI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, mecR1,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blaZ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, and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ccr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Genes in Human Clinical Isolates of Clonal Complex 130 Methicillin-Resistant Staphylococcus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];    </w:t>
      </w:r>
      <w:r w:rsidRPr="000C2B13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Anna C. Shore1</w:t>
      </w:r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, Emily C. Deasy1, Peter Slickers2, Grainne Brennan3, Brian O'Connell3,4, Stefan Monecke5, Ralf Ehricht2 and David C. Coleman1,*</w:t>
      </w:r>
      <w:r w:rsidRPr="000C2B13">
        <w:rPr>
          <w:rFonts w:asciiTheme="majorBidi" w:hAnsiTheme="majorBidi" w:cstheme="majorBidi"/>
        </w:rPr>
        <w:t xml:space="preserve">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Antimicrob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. </w:t>
      </w: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Agents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Chemother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>.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August </w:t>
      </w:r>
      <w:r w:rsidRPr="000C2B13">
        <w:rPr>
          <w:rStyle w:val="Emphasis"/>
          <w:rFonts w:asciiTheme="majorBidi" w:hAnsiTheme="majorBidi" w:cstheme="majorBidi"/>
          <w:b/>
          <w:bCs/>
          <w:i w:val="0"/>
          <w:iCs w:val="0"/>
          <w:lang w:bidi="ar-IQ"/>
        </w:rPr>
        <w:t>2011</w:t>
      </w:r>
      <w:r w:rsidRPr="000C2B13">
        <w:rPr>
          <w:rStyle w:val="Emphasis"/>
          <w:rFonts w:asciiTheme="majorBidi" w:hAnsiTheme="majorBidi" w:cstheme="majorBidi"/>
          <w:i w:val="0"/>
          <w:iCs w:val="0"/>
          <w:lang w:bidi="ar-IQ"/>
        </w:rPr>
        <w:t xml:space="preserve"> vol. 55 no. 8 3765-3773</w:t>
      </w:r>
    </w:p>
    <w:p w:rsidR="00F5094C" w:rsidRPr="000C2B13" w:rsidRDefault="00F5094C" w:rsidP="000C2B13">
      <w:pPr>
        <w:widowControl w:val="0"/>
        <w:bidi w:val="0"/>
        <w:spacing w:before="100" w:after="100" w:line="343" w:lineRule="auto"/>
        <w:outlineLvl w:val="5"/>
        <w:rPr>
          <w:rFonts w:asciiTheme="majorBidi" w:hAnsiTheme="majorBidi" w:cstheme="majorBidi"/>
          <w:b/>
          <w:bCs/>
          <w:caps/>
          <w:color w:val="000000"/>
        </w:rPr>
      </w:pPr>
    </w:p>
    <w:p w:rsidR="0052099F" w:rsidRDefault="0052099F" w:rsidP="0047326A">
      <w:pPr>
        <w:ind w:left="170" w:right="284"/>
        <w:jc w:val="right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  <w:r w:rsidRPr="000C2B13">
        <w:rPr>
          <w:rStyle w:val="Emphasis"/>
          <w:rFonts w:asciiTheme="majorBidi" w:hAnsiTheme="majorBidi" w:cstheme="majorBidi"/>
          <w:i w:val="0"/>
          <w:iCs w:val="0"/>
        </w:rPr>
        <w:t>-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Aarestrup</w:t>
      </w: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</w:rPr>
        <w:t>;F.M</w:t>
      </w:r>
      <w:proofErr w:type="spellEnd"/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.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Agers.L.y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>; Ahrens</w:t>
      </w:r>
      <w:r w:rsidR="00CE365B">
        <w:rPr>
          <w:rStyle w:val="Emphasis"/>
          <w:rFonts w:asciiTheme="majorBidi" w:hAnsiTheme="majorBidi" w:cstheme="majorBidi"/>
          <w:i w:val="0"/>
          <w:iCs w:val="0"/>
        </w:rPr>
        <w:t xml:space="preserve"> .</w:t>
      </w:r>
      <w:proofErr w:type="spellStart"/>
      <w:r w:rsidR="00CE365B">
        <w:rPr>
          <w:rStyle w:val="Emphasis"/>
          <w:rFonts w:asciiTheme="majorBidi" w:hAnsiTheme="majorBidi" w:cstheme="majorBidi"/>
          <w:i w:val="0"/>
          <w:iCs w:val="0"/>
        </w:rPr>
        <w:t>p.J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: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Antimicobial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 susceptibility and </w:t>
      </w:r>
      <w:r w:rsidR="00743678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presence of resistance genes in staphylococci from poultry :.2000vet.Microbial 74(4):353-364                                                                        </w:t>
      </w:r>
    </w:p>
    <w:p w:rsidR="00CD00EE" w:rsidRDefault="00CD00EE" w:rsidP="0047326A">
      <w:pPr>
        <w:ind w:left="170" w:right="284"/>
        <w:jc w:val="right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CD00EE" w:rsidRPr="000C2B13" w:rsidRDefault="00CD00EE" w:rsidP="0047326A">
      <w:pPr>
        <w:ind w:left="170" w:right="284"/>
        <w:jc w:val="right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CE365B" w:rsidRDefault="0084425B" w:rsidP="00CE365B">
      <w:pPr>
        <w:jc w:val="right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 </w:t>
      </w:r>
      <w:r w:rsidR="00743678" w:rsidRPr="000C2B13">
        <w:rPr>
          <w:rStyle w:val="Emphasis"/>
          <w:rFonts w:asciiTheme="majorBidi" w:hAnsiTheme="majorBidi" w:cstheme="majorBidi"/>
          <w:i w:val="0"/>
          <w:iCs w:val="0"/>
        </w:rPr>
        <w:t>-</w:t>
      </w:r>
      <w:proofErr w:type="spellStart"/>
      <w:proofErr w:type="gramStart"/>
      <w:r w:rsidR="00743678" w:rsidRPr="000C2B13">
        <w:rPr>
          <w:rStyle w:val="Emphasis"/>
          <w:rFonts w:asciiTheme="majorBidi" w:hAnsiTheme="majorBidi" w:cstheme="majorBidi"/>
          <w:i w:val="0"/>
          <w:iCs w:val="0"/>
        </w:rPr>
        <w:t>Abd</w:t>
      </w:r>
      <w:proofErr w:type="spellEnd"/>
      <w:r w:rsidR="00C0001F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 El</w:t>
      </w:r>
      <w:proofErr w:type="gramEnd"/>
      <w:r w:rsidR="00C0001F" w:rsidRPr="000C2B13">
        <w:rPr>
          <w:rStyle w:val="Emphasis"/>
          <w:rFonts w:asciiTheme="majorBidi" w:hAnsiTheme="majorBidi" w:cstheme="majorBidi"/>
          <w:i w:val="0"/>
          <w:iCs w:val="0"/>
        </w:rPr>
        <w:t>-</w:t>
      </w:r>
      <w:proofErr w:type="spellStart"/>
      <w:r w:rsidR="00C0001F" w:rsidRPr="000C2B13">
        <w:rPr>
          <w:rStyle w:val="Emphasis"/>
          <w:rFonts w:asciiTheme="majorBidi" w:hAnsiTheme="majorBidi" w:cstheme="majorBidi"/>
          <w:i w:val="0"/>
          <w:iCs w:val="0"/>
        </w:rPr>
        <w:t>salam.Azza</w:t>
      </w:r>
      <w:proofErr w:type="spellEnd"/>
      <w:r w:rsidR="00C0001F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s.(2014):Molecular detection of antimicrobial resistance for som</w:t>
      </w:r>
      <w:r w:rsidR="00F86FAF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e  </w:t>
      </w:r>
      <w:r w:rsidR="00C0001F" w:rsidRPr="000C2B13">
        <w:rPr>
          <w:rStyle w:val="Emphasis"/>
          <w:rFonts w:asciiTheme="majorBidi" w:hAnsiTheme="majorBidi" w:cstheme="majorBidi"/>
          <w:i w:val="0"/>
          <w:iCs w:val="0"/>
        </w:rPr>
        <w:t>food borne</w:t>
      </w:r>
      <w:r w:rsidR="00F86FAF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pathogens</w:t>
      </w:r>
      <w:r w:rsidR="00CE365B">
        <w:rPr>
          <w:rStyle w:val="Emphasis"/>
          <w:rFonts w:asciiTheme="majorBidi" w:hAnsiTheme="majorBidi" w:cstheme="majorBidi"/>
          <w:i w:val="0"/>
          <w:iCs w:val="0"/>
        </w:rPr>
        <w:t xml:space="preserve"> :</w:t>
      </w:r>
      <w:proofErr w:type="spellStart"/>
      <w:r w:rsidR="00CE365B">
        <w:rPr>
          <w:rStyle w:val="Emphasis"/>
          <w:rFonts w:asciiTheme="majorBidi" w:hAnsiTheme="majorBidi" w:cstheme="majorBidi"/>
          <w:i w:val="0"/>
          <w:iCs w:val="0"/>
        </w:rPr>
        <w:t>ph.D.Thesis</w:t>
      </w:r>
      <w:proofErr w:type="spellEnd"/>
      <w:r w:rsidR="00CE365B">
        <w:rPr>
          <w:rStyle w:val="Emphasis"/>
          <w:rFonts w:asciiTheme="majorBidi" w:hAnsiTheme="majorBidi" w:cstheme="majorBidi"/>
          <w:i w:val="0"/>
          <w:iCs w:val="0"/>
        </w:rPr>
        <w:t xml:space="preserve"> (Bacteriology ,Mycology ,Immunology )</w:t>
      </w:r>
      <w:proofErr w:type="spellStart"/>
      <w:r w:rsidR="00CE365B">
        <w:rPr>
          <w:rStyle w:val="Emphasis"/>
          <w:rFonts w:asciiTheme="majorBidi" w:hAnsiTheme="majorBidi" w:cstheme="majorBidi"/>
          <w:i w:val="0"/>
          <w:iCs w:val="0"/>
        </w:rPr>
        <w:t>Fac.vet.med</w:t>
      </w:r>
      <w:proofErr w:type="spellEnd"/>
      <w:r w:rsidR="00CE365B">
        <w:rPr>
          <w:rStyle w:val="Emphasis"/>
          <w:rFonts w:asciiTheme="majorBidi" w:hAnsiTheme="majorBidi" w:cstheme="majorBidi"/>
          <w:i w:val="0"/>
          <w:iCs w:val="0"/>
        </w:rPr>
        <w:t xml:space="preserve">. </w:t>
      </w:r>
      <w:proofErr w:type="spellStart"/>
      <w:proofErr w:type="gramStart"/>
      <w:r w:rsidR="00CE365B">
        <w:rPr>
          <w:rStyle w:val="Emphasis"/>
          <w:rFonts w:asciiTheme="majorBidi" w:hAnsiTheme="majorBidi" w:cstheme="majorBidi"/>
          <w:i w:val="0"/>
          <w:iCs w:val="0"/>
        </w:rPr>
        <w:t>Zagazig</w:t>
      </w:r>
      <w:proofErr w:type="spellEnd"/>
      <w:r w:rsidR="00CE365B">
        <w:rPr>
          <w:rStyle w:val="Emphasis"/>
          <w:rFonts w:asciiTheme="majorBidi" w:hAnsiTheme="majorBidi" w:cstheme="majorBidi"/>
          <w:i w:val="0"/>
          <w:iCs w:val="0"/>
        </w:rPr>
        <w:t xml:space="preserve">  </w:t>
      </w:r>
      <w:proofErr w:type="spellStart"/>
      <w:r w:rsidR="00CE365B">
        <w:rPr>
          <w:rStyle w:val="Emphasis"/>
          <w:rFonts w:asciiTheme="majorBidi" w:hAnsiTheme="majorBidi" w:cstheme="majorBidi"/>
          <w:i w:val="0"/>
          <w:iCs w:val="0"/>
        </w:rPr>
        <w:t>Univer</w:t>
      </w:r>
      <w:proofErr w:type="spellEnd"/>
      <w:proofErr w:type="gramEnd"/>
      <w:r w:rsidR="00CE365B">
        <w:rPr>
          <w:rStyle w:val="Emphasis"/>
          <w:rFonts w:asciiTheme="majorBidi" w:hAnsiTheme="majorBidi" w:cstheme="majorBidi"/>
          <w:i w:val="0"/>
          <w:iCs w:val="0"/>
        </w:rPr>
        <w:t>.</w:t>
      </w:r>
      <w:r w:rsidR="00F86FAF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                       </w:t>
      </w:r>
      <w:r w:rsidRPr="000C2B13">
        <w:rPr>
          <w:rStyle w:val="Emphasis"/>
          <w:rFonts w:asciiTheme="majorBidi" w:hAnsiTheme="majorBidi" w:cstheme="majorBidi"/>
          <w:i w:val="0"/>
          <w:iCs w:val="0"/>
          <w:rtl/>
        </w:rPr>
        <w:t xml:space="preserve"> </w:t>
      </w:r>
    </w:p>
    <w:p w:rsidR="00CD00EE" w:rsidRDefault="00CD00EE" w:rsidP="00730481">
      <w:pPr>
        <w:jc w:val="right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CD00EE" w:rsidRDefault="00CD00EE" w:rsidP="00730481">
      <w:pPr>
        <w:jc w:val="right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CD00EE" w:rsidRDefault="00CD00EE" w:rsidP="00CD00EE">
      <w:pPr>
        <w:jc w:val="center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r>
        <w:rPr>
          <w:rStyle w:val="Emphasis"/>
          <w:rFonts w:asciiTheme="majorBidi" w:hAnsiTheme="majorBidi" w:cstheme="majorBidi"/>
          <w:i w:val="0"/>
          <w:iCs w:val="0"/>
          <w:lang w:bidi="ar-IQ"/>
        </w:rPr>
        <w:t>17</w:t>
      </w:r>
    </w:p>
    <w:p w:rsidR="00CD00EE" w:rsidRDefault="00CD00EE" w:rsidP="00730481">
      <w:pPr>
        <w:jc w:val="right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E17448" w:rsidRPr="000C2B13" w:rsidRDefault="000C2B13" w:rsidP="00730481">
      <w:pPr>
        <w:jc w:val="right"/>
        <w:rPr>
          <w:rStyle w:val="Emphasis"/>
          <w:rFonts w:asciiTheme="majorBidi" w:hAnsiTheme="majorBidi" w:cstheme="majorBidi"/>
          <w:i w:val="0"/>
          <w:iCs w:val="0"/>
        </w:rPr>
      </w:pPr>
      <w:r>
        <w:rPr>
          <w:rStyle w:val="Emphasis"/>
          <w:rFonts w:asciiTheme="majorBidi" w:hAnsiTheme="majorBidi" w:cstheme="majorBidi" w:hint="cs"/>
          <w:i w:val="0"/>
          <w:iCs w:val="0"/>
          <w:rtl/>
          <w:lang w:bidi="ar-IQ"/>
        </w:rPr>
        <w:tab/>
      </w:r>
      <w:r w:rsidR="0084425B" w:rsidRPr="000C2B13">
        <w:rPr>
          <w:rStyle w:val="Emphasis"/>
          <w:rFonts w:asciiTheme="majorBidi" w:hAnsiTheme="majorBidi" w:cstheme="majorBidi"/>
          <w:i w:val="0"/>
          <w:iCs w:val="0"/>
          <w:rtl/>
        </w:rPr>
        <w:t xml:space="preserve">  </w:t>
      </w:r>
    </w:p>
    <w:p w:rsidR="00414B9A" w:rsidRPr="000C2B13" w:rsidRDefault="00414B9A" w:rsidP="0084425B">
      <w:pPr>
        <w:numPr>
          <w:ilvl w:val="0"/>
          <w:numId w:val="1"/>
        </w:numPr>
        <w:tabs>
          <w:tab w:val="num" w:pos="284"/>
        </w:tabs>
        <w:autoSpaceDE w:val="0"/>
        <w:autoSpaceDN w:val="0"/>
        <w:bidi w:val="0"/>
        <w:adjustRightInd w:val="0"/>
        <w:spacing w:before="100" w:after="100" w:line="343" w:lineRule="auto"/>
        <w:ind w:left="284" w:hanging="284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Archer, G.L. and Niemeyer, D.M. (1994): Origin and evolution of DNA associated with resistance to methicillin in Staphylococci. </w:t>
      </w:r>
      <w:proofErr w:type="spellStart"/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</w:rPr>
        <w:t>Trends.Microbiol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>.,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2: 389–392.</w:t>
      </w:r>
    </w:p>
    <w:p w:rsidR="00414B9A" w:rsidRPr="000C2B13" w:rsidRDefault="00414B9A" w:rsidP="0084425B">
      <w:pPr>
        <w:numPr>
          <w:ilvl w:val="0"/>
          <w:numId w:val="1"/>
        </w:numPr>
        <w:tabs>
          <w:tab w:val="num" w:pos="284"/>
        </w:tabs>
        <w:autoSpaceDE w:val="0"/>
        <w:autoSpaceDN w:val="0"/>
        <w:bidi w:val="0"/>
        <w:adjustRightInd w:val="0"/>
        <w:spacing w:before="100" w:after="100" w:line="343" w:lineRule="auto"/>
        <w:ind w:left="284" w:hanging="284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Gardini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F.;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Tofalo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R. and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Suzzi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G. (2003): A survey of </w:t>
      </w:r>
      <w:r w:rsidR="00AF6868" w:rsidRPr="000C2B13">
        <w:rPr>
          <w:rStyle w:val="Emphasis"/>
          <w:rFonts w:asciiTheme="majorBidi" w:hAnsiTheme="majorBidi" w:cstheme="majorBidi"/>
          <w:i w:val="0"/>
          <w:iCs w:val="0"/>
        </w:rPr>
        <w:t>5-</w:t>
      </w:r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antibiotic resistance in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Micrococcaceae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isolated from Italian dry fermented sausages. J. Food Prot., 66(6): 937-945.</w:t>
      </w:r>
    </w:p>
    <w:p w:rsidR="00231758" w:rsidRPr="000C2B13" w:rsidRDefault="00231758" w:rsidP="0084425B">
      <w:pPr>
        <w:numPr>
          <w:ilvl w:val="0"/>
          <w:numId w:val="1"/>
        </w:numPr>
        <w:tabs>
          <w:tab w:val="num" w:pos="284"/>
        </w:tabs>
        <w:autoSpaceDE w:val="0"/>
        <w:autoSpaceDN w:val="0"/>
        <w:bidi w:val="0"/>
        <w:adjustRightInd w:val="0"/>
        <w:spacing w:before="100" w:after="100" w:line="343" w:lineRule="auto"/>
        <w:ind w:left="284" w:hanging="284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Geornaras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I. and Von Holy, A. (2001): Antimicrobial susceptibilities of isolates of Staphylococcus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Listeria species and Salmonella serotypes associated with poultry processing. Int. J. Food </w:t>
      </w:r>
      <w:proofErr w:type="spellStart"/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</w:rPr>
        <w:t>Microbiol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>.,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</w:rPr>
        <w:t> 70(1/2): 29-35.</w:t>
      </w:r>
    </w:p>
    <w:p w:rsidR="008B0E99" w:rsidRPr="00DB139B" w:rsidRDefault="008B0E99" w:rsidP="008B0E99">
      <w:pPr>
        <w:pStyle w:val="ListParagraph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F5094C" w:rsidRPr="000C2B13" w:rsidRDefault="005219A6" w:rsidP="00DB139B">
      <w:pPr>
        <w:tabs>
          <w:tab w:val="left" w:pos="5306"/>
        </w:tabs>
        <w:jc w:val="right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  <w:r w:rsidRPr="000C2B13">
        <w:rPr>
          <w:rStyle w:val="Emphasis"/>
          <w:rFonts w:asciiTheme="majorBidi" w:hAnsiTheme="majorBidi" w:cstheme="majorBidi"/>
          <w:i w:val="0"/>
          <w:iCs w:val="0"/>
        </w:rPr>
        <w:t>-Holder, J. S.; Corry, J. E. L. and Hinton, M. H. (1997): Microbial status of chicken portions and portioning equipment, British Poultry Sci., 38: 505-511</w:t>
      </w:r>
    </w:p>
    <w:p w:rsidR="00DB139B" w:rsidRDefault="00DB139B" w:rsidP="0084425B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F5094C" w:rsidRPr="000C2B13" w:rsidRDefault="00DB139B" w:rsidP="00DD5F20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>
        <w:rPr>
          <w:rStyle w:val="Emphasis"/>
          <w:rFonts w:asciiTheme="majorBidi" w:hAnsiTheme="majorBidi" w:cstheme="majorBidi"/>
          <w:i w:val="0"/>
          <w:iCs w:val="0"/>
        </w:rPr>
        <w:t>-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Hennekinne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J.A., de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Buyser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M.L.,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Dragacci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S. Staphylococcus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aureus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and its food poisoning toxins: Characterization and outbreak investigation. </w:t>
      </w:r>
      <w:proofErr w:type="gram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FEMS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Microbiol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.</w:t>
      </w:r>
      <w:proofErr w:type="gram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Rev. 2012</w:t>
      </w:r>
      <w:proofErr w:type="gram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;36:815</w:t>
      </w:r>
      <w:proofErr w:type="gram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–836. </w:t>
      </w:r>
      <w:proofErr w:type="spellStart"/>
      <w:r w:rsidR="008B0E99" w:rsidRPr="000C2B13">
        <w:rPr>
          <w:rStyle w:val="Emphasis"/>
          <w:rFonts w:asciiTheme="majorBidi" w:hAnsiTheme="majorBidi" w:cstheme="majorBidi"/>
          <w:i w:val="0"/>
          <w:iCs w:val="0"/>
        </w:rPr>
        <w:t>D</w:t>
      </w:r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oi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: 10.1111/j.1574-6976.2011.00311.x. </w:t>
      </w:r>
    </w:p>
    <w:p w:rsidR="00707DAD" w:rsidRPr="000C2B13" w:rsidRDefault="00707DAD" w:rsidP="0084425B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707DAD" w:rsidRPr="000C2B13" w:rsidRDefault="00707DAD" w:rsidP="00707DAD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F5094C" w:rsidRPr="000C2B13" w:rsidRDefault="00DB139B" w:rsidP="00DD5F20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>
        <w:rPr>
          <w:rStyle w:val="Emphasis"/>
          <w:rFonts w:asciiTheme="majorBidi" w:hAnsiTheme="majorBidi" w:cstheme="majorBidi"/>
          <w:i w:val="0"/>
          <w:iCs w:val="0"/>
        </w:rPr>
        <w:t>-</w:t>
      </w:r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Mead P.S.,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Slutsker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L., Dietz V.,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Mccaig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L.F.,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Bresee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J.S., Shapiro C., Griffin P.M.,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Tauxe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R.V. Food-related illness and death in the United States. </w:t>
      </w:r>
      <w:proofErr w:type="spellStart"/>
      <w:proofErr w:type="gram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Emerg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.</w:t>
      </w:r>
      <w:proofErr w:type="gram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Infect. Dis. 1999</w:t>
      </w:r>
      <w:proofErr w:type="gram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;5:607</w:t>
      </w:r>
      <w:proofErr w:type="gram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–625. </w:t>
      </w:r>
      <w:proofErr w:type="spellStart"/>
      <w:r w:rsidR="008B0E99" w:rsidRPr="000C2B13">
        <w:rPr>
          <w:rStyle w:val="Emphasis"/>
          <w:rFonts w:asciiTheme="majorBidi" w:hAnsiTheme="majorBidi" w:cstheme="majorBidi"/>
          <w:i w:val="0"/>
          <w:iCs w:val="0"/>
        </w:rPr>
        <w:t>D</w:t>
      </w:r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oi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: 10.3201/eid0505.990502. [</w:t>
      </w:r>
      <w:hyperlink r:id="rId15" w:history="1">
        <w:r w:rsidR="00F5094C" w:rsidRPr="000C2B13">
          <w:rPr>
            <w:rStyle w:val="Emphasis"/>
            <w:rFonts w:asciiTheme="majorBidi" w:hAnsiTheme="majorBidi" w:cstheme="majorBidi"/>
            <w:i w:val="0"/>
            <w:iCs w:val="0"/>
          </w:rPr>
          <w:t>PMC free article</w:t>
        </w:r>
      </w:hyperlink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] </w:t>
      </w:r>
    </w:p>
    <w:p w:rsidR="00711111" w:rsidRPr="000C2B13" w:rsidRDefault="00711111" w:rsidP="0084425B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707DAD" w:rsidRPr="000C2B13" w:rsidRDefault="00707DAD" w:rsidP="0084425B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F5094C" w:rsidRPr="000C2B13" w:rsidRDefault="00DB139B" w:rsidP="00DD5F20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>
        <w:rPr>
          <w:rStyle w:val="Emphasis"/>
          <w:rFonts w:asciiTheme="majorBidi" w:hAnsiTheme="majorBidi" w:cstheme="majorBidi"/>
          <w:i w:val="0"/>
          <w:iCs w:val="0"/>
        </w:rPr>
        <w:t>-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Fueyo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J.M., Mendoza M.C., Martin M.C. Enterotoxins and toxic shock syndrome toxin in Staphylococcus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aureus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recovered from human nasal carriers and manually handled foods: Epidemiological and genetic findings. Microbes Infect. 2005</w:t>
      </w:r>
      <w:proofErr w:type="gram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;7:187</w:t>
      </w:r>
      <w:proofErr w:type="gram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–194. </w:t>
      </w:r>
      <w:proofErr w:type="spellStart"/>
      <w:r w:rsidR="008B0E99" w:rsidRPr="000C2B13">
        <w:rPr>
          <w:rStyle w:val="Emphasis"/>
          <w:rFonts w:asciiTheme="majorBidi" w:hAnsiTheme="majorBidi" w:cstheme="majorBidi"/>
          <w:i w:val="0"/>
          <w:iCs w:val="0"/>
        </w:rPr>
        <w:t>D</w:t>
      </w:r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oi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: 10.1016/j.micinf.2004.10.009</w:t>
      </w:r>
    </w:p>
    <w:p w:rsidR="00730481" w:rsidRPr="000C2B13" w:rsidRDefault="00CD00EE" w:rsidP="00CD00EE">
      <w:pPr>
        <w:bidi w:val="0"/>
        <w:jc w:val="center"/>
        <w:rPr>
          <w:rStyle w:val="Emphasis"/>
          <w:rFonts w:asciiTheme="majorBidi" w:hAnsiTheme="majorBidi" w:cstheme="majorBidi"/>
          <w:i w:val="0"/>
          <w:iCs w:val="0"/>
        </w:rPr>
      </w:pPr>
      <w:r>
        <w:rPr>
          <w:rStyle w:val="Emphasis"/>
          <w:rFonts w:asciiTheme="majorBidi" w:hAnsiTheme="majorBidi" w:cstheme="majorBidi"/>
          <w:i w:val="0"/>
          <w:iCs w:val="0"/>
        </w:rPr>
        <w:t>18</w:t>
      </w:r>
    </w:p>
    <w:p w:rsidR="00CD00EE" w:rsidRDefault="00CD00EE" w:rsidP="00DD5F20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CD00EE" w:rsidRDefault="00CD00EE" w:rsidP="00CD00EE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CD00EE" w:rsidRDefault="00CD00EE" w:rsidP="00CD00EE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CD00EE" w:rsidRDefault="00CD00EE" w:rsidP="00CD00EE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CD00EE" w:rsidRDefault="00CD00EE" w:rsidP="00CD00EE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711111" w:rsidRPr="000C2B13" w:rsidRDefault="00DB139B" w:rsidP="00CD00EE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>
        <w:rPr>
          <w:rStyle w:val="Emphasis"/>
          <w:rFonts w:asciiTheme="majorBidi" w:hAnsiTheme="majorBidi" w:cstheme="majorBidi"/>
          <w:i w:val="0"/>
          <w:iCs w:val="0"/>
        </w:rPr>
        <w:t>-</w:t>
      </w:r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Ladhani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S. Understanding the mechanism of action of the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exfoliative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toxins of Staphylococcus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aureus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. </w:t>
      </w:r>
      <w:proofErr w:type="gram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FEMS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Immunol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.</w:t>
      </w:r>
      <w:proofErr w:type="gram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Med.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Microbiol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. 2003</w:t>
      </w:r>
      <w:proofErr w:type="gram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;39:181</w:t>
      </w:r>
      <w:proofErr w:type="gram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–189. </w:t>
      </w:r>
      <w:proofErr w:type="spellStart"/>
      <w:r w:rsidR="008B0E99" w:rsidRPr="000C2B13">
        <w:rPr>
          <w:rStyle w:val="Emphasis"/>
          <w:rFonts w:asciiTheme="majorBidi" w:hAnsiTheme="majorBidi" w:cstheme="majorBidi"/>
          <w:i w:val="0"/>
          <w:iCs w:val="0"/>
        </w:rPr>
        <w:t>D</w:t>
      </w:r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oi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: 10.1016/S0928-8244(03)00225-6</w:t>
      </w:r>
    </w:p>
    <w:p w:rsidR="00DD5F20" w:rsidRDefault="00DD5F20" w:rsidP="00DD5F20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DF7994" w:rsidRDefault="00DF7994" w:rsidP="00DF7994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DF7994" w:rsidRDefault="00DF7994" w:rsidP="00DF7994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F5094C" w:rsidRPr="000C2B13" w:rsidRDefault="00DB139B" w:rsidP="00DD5F20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>
        <w:rPr>
          <w:rStyle w:val="Emphasis"/>
          <w:rFonts w:asciiTheme="majorBidi" w:hAnsiTheme="majorBidi" w:cstheme="majorBidi"/>
          <w:i w:val="0"/>
          <w:iCs w:val="0"/>
        </w:rPr>
        <w:t>-</w:t>
      </w:r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Lina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G.,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Piemont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Y.,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Godail-Gamot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F., Bes M., Peter M.O.,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Gauduchon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V.,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Vandenesch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F., Etienne J. Involvement of Panton-Valentine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leukocidin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-producing Staphylococcus </w:t>
      </w:r>
      <w:proofErr w:type="spell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aureus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in primary skin infections and pneumonia. </w:t>
      </w:r>
      <w:proofErr w:type="spellStart"/>
      <w:proofErr w:type="gram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Clin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.</w:t>
      </w:r>
      <w:proofErr w:type="gram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Infect. Dis. 1999</w:t>
      </w:r>
      <w:proofErr w:type="gramStart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;29:1128</w:t>
      </w:r>
      <w:proofErr w:type="gram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–1132. </w:t>
      </w:r>
      <w:proofErr w:type="spellStart"/>
      <w:r w:rsidR="008B0E99" w:rsidRPr="000C2B13">
        <w:rPr>
          <w:rStyle w:val="Emphasis"/>
          <w:rFonts w:asciiTheme="majorBidi" w:hAnsiTheme="majorBidi" w:cstheme="majorBidi"/>
          <w:i w:val="0"/>
          <w:iCs w:val="0"/>
        </w:rPr>
        <w:t>D</w:t>
      </w:r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oi</w:t>
      </w:r>
      <w:proofErr w:type="spellEnd"/>
      <w:r w:rsidR="00F5094C" w:rsidRPr="000C2B13">
        <w:rPr>
          <w:rStyle w:val="Emphasis"/>
          <w:rFonts w:asciiTheme="majorBidi" w:hAnsiTheme="majorBidi" w:cstheme="majorBidi"/>
          <w:i w:val="0"/>
          <w:iCs w:val="0"/>
        </w:rPr>
        <w:t>: 10.1086/313461</w:t>
      </w:r>
    </w:p>
    <w:p w:rsidR="005219A6" w:rsidRDefault="005219A6" w:rsidP="0084425B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DB139B" w:rsidRDefault="00DB139B" w:rsidP="00DB139B">
      <w:pPr>
        <w:bidi w:val="0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DB139B" w:rsidRDefault="00DD5F20" w:rsidP="00DD5F20">
      <w:pPr>
        <w:autoSpaceDE w:val="0"/>
        <w:autoSpaceDN w:val="0"/>
        <w:bidi w:val="0"/>
        <w:adjustRightInd w:val="0"/>
        <w:spacing w:line="348" w:lineRule="auto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>
        <w:rPr>
          <w:rStyle w:val="Emphasis"/>
          <w:rFonts w:asciiTheme="majorBidi" w:hAnsiTheme="majorBidi" w:cstheme="majorBidi"/>
          <w:i w:val="0"/>
          <w:iCs w:val="0"/>
        </w:rPr>
        <w:t>-</w:t>
      </w:r>
      <w:proofErr w:type="spellStart"/>
      <w:r w:rsidR="005219A6" w:rsidRPr="000C2B13">
        <w:rPr>
          <w:rStyle w:val="Emphasis"/>
          <w:rFonts w:asciiTheme="majorBidi" w:hAnsiTheme="majorBidi" w:cstheme="majorBidi"/>
          <w:i w:val="0"/>
          <w:iCs w:val="0"/>
        </w:rPr>
        <w:t>Koneman</w:t>
      </w:r>
      <w:proofErr w:type="spellEnd"/>
      <w:r w:rsidR="005219A6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E. W.; Allen, S. D.; Sowell, V. R. and </w:t>
      </w:r>
      <w:proofErr w:type="spellStart"/>
      <w:r w:rsidR="005219A6" w:rsidRPr="000C2B13">
        <w:rPr>
          <w:rStyle w:val="Emphasis"/>
          <w:rFonts w:asciiTheme="majorBidi" w:hAnsiTheme="majorBidi" w:cstheme="majorBidi"/>
          <w:i w:val="0"/>
          <w:iCs w:val="0"/>
        </w:rPr>
        <w:t>Sommers</w:t>
      </w:r>
      <w:proofErr w:type="spellEnd"/>
      <w:r w:rsidR="005219A6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H. M. (1979): Color atlas and textbook of diagnostic microbiology. </w:t>
      </w:r>
      <w:proofErr w:type="gramStart"/>
      <w:r w:rsidR="005219A6" w:rsidRPr="000C2B13">
        <w:rPr>
          <w:rStyle w:val="Emphasis"/>
          <w:rFonts w:asciiTheme="majorBidi" w:hAnsiTheme="majorBidi" w:cstheme="majorBidi"/>
          <w:i w:val="0"/>
          <w:iCs w:val="0"/>
        </w:rPr>
        <w:t>J.B.</w:t>
      </w:r>
      <w:proofErr w:type="gramEnd"/>
      <w:r w:rsidR="005219A6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</w:p>
    <w:p w:rsidR="005219A6" w:rsidRPr="000C2B13" w:rsidRDefault="005219A6" w:rsidP="00DD5F20">
      <w:pPr>
        <w:autoSpaceDE w:val="0"/>
        <w:autoSpaceDN w:val="0"/>
        <w:bidi w:val="0"/>
        <w:adjustRightInd w:val="0"/>
        <w:spacing w:line="348" w:lineRule="auto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Lippincott </w:t>
      </w: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</w:rPr>
        <w:t>company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</w:rPr>
        <w:t>, Philadelphia. Toronto. J. Infect. Dis., 123: 97-98.</w:t>
      </w:r>
    </w:p>
    <w:p w:rsidR="005A15BB" w:rsidRPr="000C2B13" w:rsidRDefault="005219A6" w:rsidP="00DD5F20">
      <w:pPr>
        <w:autoSpaceDE w:val="0"/>
        <w:autoSpaceDN w:val="0"/>
        <w:bidi w:val="0"/>
        <w:adjustRightInd w:val="0"/>
        <w:spacing w:line="391" w:lineRule="auto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Notermans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>, S.</w:t>
      </w: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; 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Dufrenne</w:t>
      </w:r>
      <w:proofErr w:type="spellEnd"/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J. and van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Leeuwen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W. J. (1982): Contamination of broiler chickens by Staphylococcus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during processing; incidence and origin. J.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APPl.Microbiol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>., 52 (2): 275-280.</w:t>
      </w:r>
    </w:p>
    <w:p w:rsidR="0047326A" w:rsidRDefault="0047326A" w:rsidP="0047326A">
      <w:pPr>
        <w:tabs>
          <w:tab w:val="left" w:pos="5306"/>
        </w:tabs>
        <w:jc w:val="right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</w:p>
    <w:p w:rsidR="00F5094C" w:rsidRPr="000C2B13" w:rsidRDefault="005219A6" w:rsidP="0047326A">
      <w:pPr>
        <w:tabs>
          <w:tab w:val="left" w:pos="5306"/>
        </w:tabs>
        <w:jc w:val="right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  <w:r w:rsidRPr="000C2B13">
        <w:rPr>
          <w:rStyle w:val="Emphasis"/>
          <w:rFonts w:asciiTheme="majorBidi" w:hAnsiTheme="majorBidi" w:cstheme="majorBidi"/>
          <w:i w:val="0"/>
          <w:iCs w:val="0"/>
        </w:rPr>
        <w:t>-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Sneath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P. H. A.;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Mair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N. S.; Elisabeth Sharpe, M.; Holt, J.G.; Murray, R. G. E.; Chairman; Brenner, D.J.; Bryant, M.P.; Krieg, N.R.;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Moulder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J.W.; Pfennig,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N.and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Staley, J. T.(1986): Section 12 gram-positive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cocci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Bergey's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Manual of Systemic Bacteriology, Vol. 2, Williams&amp;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wikins.USA</w:t>
      </w:r>
      <w:proofErr w:type="spellEnd"/>
    </w:p>
    <w:p w:rsidR="00730481" w:rsidRPr="000C2B13" w:rsidRDefault="00730481" w:rsidP="0084425B">
      <w:pPr>
        <w:tabs>
          <w:tab w:val="left" w:pos="5306"/>
        </w:tabs>
        <w:jc w:val="both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F5094C" w:rsidRPr="000C2B13" w:rsidRDefault="005219A6" w:rsidP="0047326A">
      <w:pPr>
        <w:tabs>
          <w:tab w:val="left" w:pos="5306"/>
        </w:tabs>
        <w:jc w:val="right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  <w:r w:rsidRPr="000C2B13">
        <w:rPr>
          <w:rStyle w:val="Emphasis"/>
          <w:rFonts w:asciiTheme="majorBidi" w:hAnsiTheme="majorBidi" w:cstheme="majorBidi"/>
          <w:i w:val="0"/>
          <w:iCs w:val="0"/>
        </w:rPr>
        <w:t>-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Spanu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, T.;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Sanguinetti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M.;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D’Inzeo,T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.;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Ciccaglione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D.; Romano, L.; Leone, F.;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Mazzella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P. and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Fadda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G.(2003): Identification of methicillin-resistance isolates of staphylococcus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and coagulase negative staphylococci responsible for blood stream infections with the phoenix TM system. Diag.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Microbiol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>. Infect. Dis., 48.221-227</w:t>
      </w:r>
    </w:p>
    <w:p w:rsidR="00F5094C" w:rsidRPr="000C2B13" w:rsidRDefault="00F5094C" w:rsidP="0047326A">
      <w:pPr>
        <w:tabs>
          <w:tab w:val="left" w:pos="5306"/>
        </w:tabs>
        <w:jc w:val="right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F5094C" w:rsidRDefault="00F5094C" w:rsidP="0084425B">
      <w:pPr>
        <w:tabs>
          <w:tab w:val="left" w:pos="5306"/>
        </w:tabs>
        <w:jc w:val="both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CD00EE" w:rsidRDefault="00CD00EE" w:rsidP="00CD00EE">
      <w:pPr>
        <w:tabs>
          <w:tab w:val="left" w:pos="5306"/>
        </w:tabs>
        <w:jc w:val="center"/>
        <w:rPr>
          <w:rStyle w:val="Emphasis"/>
          <w:rFonts w:asciiTheme="majorBidi" w:hAnsiTheme="majorBidi" w:cstheme="majorBidi"/>
          <w:i w:val="0"/>
          <w:iCs w:val="0"/>
          <w:lang w:bidi="ar-IQ"/>
        </w:rPr>
      </w:pPr>
      <w:r>
        <w:rPr>
          <w:rStyle w:val="Emphasis"/>
          <w:rFonts w:asciiTheme="majorBidi" w:hAnsiTheme="majorBidi" w:cstheme="majorBidi"/>
          <w:i w:val="0"/>
          <w:iCs w:val="0"/>
          <w:lang w:bidi="ar-IQ"/>
        </w:rPr>
        <w:t>19</w:t>
      </w:r>
    </w:p>
    <w:p w:rsidR="00CD00EE" w:rsidRDefault="00CD00EE" w:rsidP="0084425B">
      <w:pPr>
        <w:tabs>
          <w:tab w:val="left" w:pos="5306"/>
        </w:tabs>
        <w:jc w:val="both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CD00EE" w:rsidRDefault="00CD00EE" w:rsidP="0084425B">
      <w:pPr>
        <w:tabs>
          <w:tab w:val="left" w:pos="5306"/>
        </w:tabs>
        <w:jc w:val="both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CD00EE" w:rsidRDefault="00CD00EE" w:rsidP="0084425B">
      <w:pPr>
        <w:tabs>
          <w:tab w:val="left" w:pos="5306"/>
        </w:tabs>
        <w:jc w:val="both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CD00EE" w:rsidRDefault="00CD00EE" w:rsidP="0084425B">
      <w:pPr>
        <w:tabs>
          <w:tab w:val="left" w:pos="5306"/>
        </w:tabs>
        <w:jc w:val="both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CD00EE" w:rsidRDefault="00CD00EE" w:rsidP="0084425B">
      <w:pPr>
        <w:tabs>
          <w:tab w:val="left" w:pos="5306"/>
        </w:tabs>
        <w:jc w:val="both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CD00EE" w:rsidRPr="000C2B13" w:rsidRDefault="00CD00EE" w:rsidP="0084425B">
      <w:pPr>
        <w:tabs>
          <w:tab w:val="left" w:pos="5306"/>
        </w:tabs>
        <w:jc w:val="both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5219A6" w:rsidRPr="000C2B13" w:rsidRDefault="005219A6" w:rsidP="0084425B">
      <w:pPr>
        <w:numPr>
          <w:ilvl w:val="0"/>
          <w:numId w:val="1"/>
        </w:numPr>
        <w:tabs>
          <w:tab w:val="num" w:pos="284"/>
        </w:tabs>
        <w:autoSpaceDE w:val="0"/>
        <w:autoSpaceDN w:val="0"/>
        <w:bidi w:val="0"/>
        <w:adjustRightInd w:val="0"/>
        <w:spacing w:before="60" w:after="60" w:line="329" w:lineRule="auto"/>
        <w:ind w:left="284" w:hanging="284"/>
        <w:jc w:val="both"/>
        <w:rPr>
          <w:rStyle w:val="Emphasis"/>
          <w:rFonts w:asciiTheme="majorBidi" w:hAnsiTheme="majorBidi" w:cstheme="majorBidi"/>
          <w:i w:val="0"/>
          <w:iCs w:val="0"/>
        </w:rPr>
      </w:pP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Strommenger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B.;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Kehremberg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C.;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Kettlitz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C.;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Cuny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C.;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Verspohl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L.; Witt, W. and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Schearz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S. (2006): Molecular characterization of Methicillin-resistant Staphylococcus </w:t>
      </w:r>
      <w:proofErr w:type="spellStart"/>
      <w:r w:rsidRPr="000C2B13">
        <w:rPr>
          <w:rStyle w:val="Emphasis"/>
          <w:rFonts w:asciiTheme="majorBidi" w:hAnsiTheme="majorBidi" w:cstheme="majorBidi"/>
          <w:i w:val="0"/>
          <w:iCs w:val="0"/>
        </w:rPr>
        <w:t>aureus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strains from pet animals and their relationship to human isolates. J. of </w:t>
      </w:r>
      <w:proofErr w:type="spellStart"/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</w:rPr>
        <w:t>antimicrob.Chemother</w:t>
      </w:r>
      <w:proofErr w:type="spellEnd"/>
      <w:r w:rsidRPr="000C2B13">
        <w:rPr>
          <w:rStyle w:val="Emphasis"/>
          <w:rFonts w:asciiTheme="majorBidi" w:hAnsiTheme="majorBidi" w:cstheme="majorBidi"/>
          <w:i w:val="0"/>
          <w:iCs w:val="0"/>
        </w:rPr>
        <w:t>.,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57:461-465.</w:t>
      </w:r>
    </w:p>
    <w:p w:rsidR="00CD00EE" w:rsidRDefault="00CD00EE" w:rsidP="0047326A">
      <w:pPr>
        <w:widowControl w:val="0"/>
        <w:autoSpaceDE w:val="0"/>
        <w:autoSpaceDN w:val="0"/>
        <w:bidi w:val="0"/>
        <w:adjustRightInd w:val="0"/>
        <w:spacing w:before="60" w:after="60" w:line="266" w:lineRule="auto"/>
        <w:jc w:val="both"/>
        <w:rPr>
          <w:rStyle w:val="Emphasis"/>
          <w:rFonts w:asciiTheme="majorBidi" w:hAnsiTheme="majorBidi" w:cstheme="majorBidi"/>
          <w:i w:val="0"/>
          <w:iCs w:val="0"/>
        </w:rPr>
      </w:pPr>
    </w:p>
    <w:p w:rsidR="00BF2518" w:rsidRPr="0047326A" w:rsidRDefault="0047326A" w:rsidP="00CD00EE">
      <w:pPr>
        <w:widowControl w:val="0"/>
        <w:autoSpaceDE w:val="0"/>
        <w:autoSpaceDN w:val="0"/>
        <w:bidi w:val="0"/>
        <w:adjustRightInd w:val="0"/>
        <w:spacing w:before="60" w:after="60" w:line="266" w:lineRule="auto"/>
        <w:jc w:val="both"/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-</w:t>
      </w:r>
      <w:proofErr w:type="spellStart"/>
      <w:r w:rsidR="00760643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Salwa</w:t>
      </w:r>
      <w:proofErr w:type="spellEnd"/>
      <w:r w:rsidR="00760643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M. </w:t>
      </w:r>
      <w:proofErr w:type="spellStart"/>
      <w:r w:rsidR="00760643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Helmy</w:t>
      </w:r>
      <w:proofErr w:type="spellEnd"/>
      <w:r w:rsidR="005A17D4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: </w:t>
      </w:r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ISOLATION AND IDENTIFICATION OF METHICILLIN-RESISTANT STAPHYLOCOCCUS AUREUS (MRSA) FROM POULTRY MEAT AND POULTRY PRODUCTS.*</w:t>
      </w:r>
      <w:proofErr w:type="gramStart"/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,*</w:t>
      </w:r>
      <w:proofErr w:type="gramEnd"/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*</w:t>
      </w:r>
      <w:proofErr w:type="spellStart"/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Soad</w:t>
      </w:r>
      <w:proofErr w:type="spellEnd"/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A. </w:t>
      </w:r>
      <w:proofErr w:type="spellStart"/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Nasef</w:t>
      </w:r>
      <w:proofErr w:type="spellEnd"/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, ***</w:t>
      </w:r>
      <w:proofErr w:type="spellStart"/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Etab</w:t>
      </w:r>
      <w:r w:rsidR="005A17D4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.</w:t>
      </w:r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M</w:t>
      </w:r>
      <w:proofErr w:type="spellEnd"/>
      <w:r w:rsidR="005A17D4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.</w:t>
      </w:r>
      <w:proofErr w:type="spellStart"/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AboRemela</w:t>
      </w:r>
      <w:proofErr w:type="spellEnd"/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, ****Ahmed H. Ramadan</w:t>
      </w:r>
      <w:r w:rsidR="008B0E99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*Bacteriology, Mycology and Immunology Dept. Fac. </w:t>
      </w:r>
      <w:r w:rsidR="008B0E99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O</w:t>
      </w:r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f Vet.Med.</w:t>
      </w:r>
      <w:proofErr w:type="spellStart"/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KafrelsheikhUniv</w:t>
      </w:r>
      <w:proofErr w:type="spellEnd"/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.</w:t>
      </w:r>
      <w:proofErr w:type="gramStart"/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,Egypt</w:t>
      </w:r>
      <w:proofErr w:type="gramEnd"/>
      <w:r w:rsidR="00BF2518" w:rsidRPr="0047326A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.</w:t>
      </w:r>
      <w:r w:rsidR="005A17D4" w:rsidRPr="0047326A">
        <w:rPr>
          <w:rFonts w:asciiTheme="majorBidi" w:hAnsiTheme="majorBidi" w:cstheme="majorBidi"/>
          <w:noProof/>
          <w:sz w:val="24"/>
          <w:szCs w:val="24"/>
          <w:lang w:eastAsia="en-US"/>
        </w:rPr>
        <w:drawing>
          <wp:inline distT="0" distB="0" distL="0" distR="0" wp14:anchorId="6AF9DC80" wp14:editId="0E8D0700">
            <wp:extent cx="4953635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4B9" w:rsidRPr="000C2B13" w:rsidRDefault="0047326A" w:rsidP="00CD00EE">
      <w:pPr>
        <w:bidi w:val="0"/>
        <w:spacing w:before="100" w:beforeAutospacing="1" w:after="100" w:afterAutospacing="1"/>
        <w:ind w:left="360"/>
        <w:rPr>
          <w:rStyle w:val="Emphasis"/>
          <w:rFonts w:asciiTheme="majorBidi" w:hAnsiTheme="majorBidi" w:cstheme="majorBidi"/>
          <w:i w:val="0"/>
          <w:iCs w:val="0"/>
        </w:rPr>
      </w:pPr>
      <w:r>
        <w:rPr>
          <w:rStyle w:val="Emphasis"/>
          <w:rFonts w:asciiTheme="majorBidi" w:hAnsiTheme="majorBidi" w:cstheme="majorBidi"/>
          <w:i w:val="0"/>
          <w:iCs w:val="0"/>
        </w:rPr>
        <w:t>-</w:t>
      </w:r>
      <w:r w:rsidR="000274F0" w:rsidRPr="000C2B13">
        <w:rPr>
          <w:rStyle w:val="Emphasis"/>
          <w:rFonts w:asciiTheme="majorBidi" w:hAnsiTheme="majorBidi" w:cstheme="majorBidi"/>
          <w:i w:val="0"/>
          <w:iCs w:val="0"/>
        </w:rPr>
        <w:t>Sanger 1977</w:t>
      </w:r>
      <w:r w:rsidR="008B0E99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-DNA sequencing with chain-terminating inhibitors </w:t>
      </w:r>
      <w:hyperlink r:id="rId17" w:history="1">
        <w:r w:rsidR="008B0E99" w:rsidRPr="000C2B13">
          <w:rPr>
            <w:rStyle w:val="Emphasis"/>
            <w:rFonts w:asciiTheme="majorBidi" w:hAnsiTheme="majorBidi" w:cstheme="majorBidi"/>
            <w:i w:val="0"/>
            <w:iCs w:val="0"/>
          </w:rPr>
          <w:t xml:space="preserve">F. </w:t>
        </w:r>
        <w:proofErr w:type="spellStart"/>
        <w:r w:rsidR="008B0E99" w:rsidRPr="000C2B13">
          <w:rPr>
            <w:rStyle w:val="Emphasis"/>
            <w:rFonts w:asciiTheme="majorBidi" w:hAnsiTheme="majorBidi" w:cstheme="majorBidi"/>
            <w:i w:val="0"/>
            <w:iCs w:val="0"/>
          </w:rPr>
          <w:t>Sanger</w:t>
        </w:r>
      </w:hyperlink>
      <w:r w:rsidR="008B0E99" w:rsidRPr="000C2B13">
        <w:rPr>
          <w:rStyle w:val="Emphasis"/>
          <w:rFonts w:asciiTheme="majorBidi" w:hAnsiTheme="majorBidi" w:cstheme="majorBidi"/>
          <w:i w:val="0"/>
          <w:iCs w:val="0"/>
        </w:rPr>
        <w:t>,</w:t>
      </w:r>
      <w:hyperlink r:id="rId18" w:history="1">
        <w:r w:rsidR="008B0E99" w:rsidRPr="000C2B13">
          <w:rPr>
            <w:rStyle w:val="Emphasis"/>
            <w:rFonts w:asciiTheme="majorBidi" w:hAnsiTheme="majorBidi" w:cstheme="majorBidi"/>
            <w:i w:val="0"/>
            <w:iCs w:val="0"/>
          </w:rPr>
          <w:t>S</w:t>
        </w:r>
        <w:proofErr w:type="spellEnd"/>
        <w:r w:rsidR="008B0E99" w:rsidRPr="000C2B13">
          <w:rPr>
            <w:rStyle w:val="Emphasis"/>
            <w:rFonts w:asciiTheme="majorBidi" w:hAnsiTheme="majorBidi" w:cstheme="majorBidi"/>
            <w:i w:val="0"/>
            <w:iCs w:val="0"/>
          </w:rPr>
          <w:t xml:space="preserve">. </w:t>
        </w:r>
        <w:proofErr w:type="spellStart"/>
        <w:r w:rsidR="008B0E99" w:rsidRPr="000C2B13">
          <w:rPr>
            <w:rStyle w:val="Emphasis"/>
            <w:rFonts w:asciiTheme="majorBidi" w:hAnsiTheme="majorBidi" w:cstheme="majorBidi"/>
            <w:i w:val="0"/>
            <w:iCs w:val="0"/>
          </w:rPr>
          <w:t>Nicklen</w:t>
        </w:r>
        <w:proofErr w:type="spellEnd"/>
      </w:hyperlink>
      <w:r w:rsidR="008B0E99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, and </w:t>
      </w:r>
      <w:hyperlink r:id="rId19" w:history="1">
        <w:r w:rsidR="008B0E99" w:rsidRPr="000C2B13">
          <w:rPr>
            <w:rStyle w:val="Emphasis"/>
            <w:rFonts w:asciiTheme="majorBidi" w:hAnsiTheme="majorBidi" w:cstheme="majorBidi"/>
            <w:i w:val="0"/>
            <w:iCs w:val="0"/>
          </w:rPr>
          <w:t>A. R. Coulson</w:t>
        </w:r>
      </w:hyperlink>
      <w:r w:rsidR="008B0E99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. </w:t>
      </w:r>
      <w:hyperlink r:id="rId20" w:history="1">
        <w:r w:rsidR="008B0E99" w:rsidRPr="000C2B13">
          <w:rPr>
            <w:rStyle w:val="Emphasis"/>
            <w:rFonts w:asciiTheme="majorBidi" w:hAnsiTheme="majorBidi" w:cstheme="majorBidi"/>
            <w:i w:val="0"/>
            <w:iCs w:val="0"/>
          </w:rPr>
          <w:t xml:space="preserve">Current Issue </w:t>
        </w:r>
      </w:hyperlink>
      <w:r w:rsidR="008B0E99" w:rsidRPr="000C2B13">
        <w:rPr>
          <w:rStyle w:val="Emphasis"/>
          <w:rFonts w:asciiTheme="majorBidi" w:hAnsiTheme="majorBidi" w:cstheme="majorBidi"/>
          <w:i w:val="0"/>
          <w:iCs w:val="0"/>
        </w:rPr>
        <w:t>&gt; vol. 74 no. 12 &gt; F. Sanger,</w:t>
      </w:r>
      <w:proofErr w:type="gramStart"/>
      <w:r w:rsidR="008B0E99" w:rsidRPr="000C2B13">
        <w:rPr>
          <w:rStyle w:val="Emphasis"/>
          <w:rFonts w:asciiTheme="majorBidi" w:hAnsiTheme="majorBidi" w:cstheme="majorBidi"/>
          <w:i w:val="0"/>
          <w:iCs w:val="0"/>
        </w:rPr>
        <w:t>  5463</w:t>
      </w:r>
      <w:proofErr w:type="gramEnd"/>
      <w:r w:rsidR="008B0E99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–5467 </w:t>
      </w:r>
      <w:r w:rsidR="005179D7" w:rsidRPr="000C2B13">
        <w:rPr>
          <w:rStyle w:val="Emphasis"/>
          <w:rFonts w:asciiTheme="majorBidi" w:hAnsiTheme="majorBidi" w:cstheme="majorBidi"/>
          <w:i w:val="0"/>
          <w:iCs w:val="0"/>
        </w:rPr>
        <w:t>-</w:t>
      </w:r>
      <w:r w:rsidR="006F14B9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Molecular cloning : a laboratory manual / Joseph</w:t>
      </w:r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="006F14B9" w:rsidRPr="000C2B13">
        <w:rPr>
          <w:rStyle w:val="Emphasis"/>
          <w:rFonts w:asciiTheme="majorBidi" w:hAnsiTheme="majorBidi" w:cstheme="majorBidi"/>
          <w:i w:val="0"/>
          <w:iCs w:val="0"/>
        </w:rPr>
        <w:t>Sambrook</w:t>
      </w:r>
      <w:proofErr w:type="spellEnd"/>
      <w:r w:rsidR="006F14B9" w:rsidRPr="000C2B13">
        <w:rPr>
          <w:rStyle w:val="Emphasis"/>
          <w:rFonts w:asciiTheme="majorBidi" w:hAnsiTheme="majorBidi" w:cstheme="majorBidi"/>
          <w:i w:val="0"/>
          <w:iCs w:val="0"/>
        </w:rPr>
        <w:t>, David W. Russell. 2001</w:t>
      </w:r>
      <w:proofErr w:type="gramStart"/>
      <w:r w:rsidR="006F14B9" w:rsidRPr="000C2B13">
        <w:rPr>
          <w:rStyle w:val="Emphasis"/>
          <w:rFonts w:asciiTheme="majorBidi" w:hAnsiTheme="majorBidi" w:cstheme="majorBidi"/>
          <w:i w:val="0"/>
          <w:iCs w:val="0"/>
        </w:rPr>
        <w:t>.Includes</w:t>
      </w:r>
      <w:proofErr w:type="gramEnd"/>
      <w:r w:rsidR="006F14B9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bibliographical references and </w:t>
      </w:r>
      <w:proofErr w:type="spellStart"/>
      <w:r w:rsidR="006F14B9" w:rsidRPr="000C2B13">
        <w:rPr>
          <w:rStyle w:val="Emphasis"/>
          <w:rFonts w:asciiTheme="majorBidi" w:hAnsiTheme="majorBidi" w:cstheme="majorBidi"/>
          <w:i w:val="0"/>
          <w:iCs w:val="0"/>
        </w:rPr>
        <w:t>index.ISBN</w:t>
      </w:r>
      <w:proofErr w:type="spellEnd"/>
      <w:r w:rsidR="006F14B9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978-1-936113-41-5 (cloth) – ISBN 978-1-936113-42-2</w:t>
      </w:r>
    </w:p>
    <w:p w:rsidR="005179D7" w:rsidRPr="000C2B13" w:rsidRDefault="005179D7" w:rsidP="0047326A">
      <w:pPr>
        <w:bidi w:val="0"/>
        <w:spacing w:before="100" w:beforeAutospacing="1" w:after="100" w:afterAutospacing="1"/>
        <w:ind w:left="284" w:hanging="142"/>
        <w:outlineLvl w:val="0"/>
        <w:rPr>
          <w:rStyle w:val="Emphasis"/>
          <w:rFonts w:asciiTheme="majorBidi" w:hAnsiTheme="majorBidi" w:cstheme="majorBidi"/>
          <w:i w:val="0"/>
          <w:iCs w:val="0"/>
        </w:rPr>
      </w:pPr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-laboratory manual for the isolation and identification of avian </w:t>
      </w: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</w:rPr>
        <w:t>pathogens  [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</w:rPr>
        <w:t>1998] ,Swayne, David E. American Association of Avian Pathologists [Corporate Author]</w:t>
      </w:r>
    </w:p>
    <w:p w:rsidR="005A15BB" w:rsidRPr="000C2B13" w:rsidRDefault="005A15BB" w:rsidP="0047326A">
      <w:pPr>
        <w:bidi w:val="0"/>
        <w:spacing w:before="100" w:beforeAutospacing="1" w:after="100" w:afterAutospacing="1"/>
        <w:outlineLvl w:val="1"/>
        <w:rPr>
          <w:rStyle w:val="Emphasis"/>
          <w:rFonts w:asciiTheme="majorBidi" w:hAnsiTheme="majorBidi" w:cstheme="majorBidi"/>
          <w:i w:val="0"/>
          <w:iCs w:val="0"/>
        </w:rPr>
      </w:pPr>
      <w:r w:rsidRPr="000C2B13">
        <w:rPr>
          <w:rStyle w:val="Emphasis"/>
          <w:rFonts w:asciiTheme="majorBidi" w:hAnsiTheme="majorBidi" w:cstheme="majorBidi"/>
          <w:i w:val="0"/>
          <w:iCs w:val="0"/>
        </w:rPr>
        <w:t>-</w:t>
      </w:r>
      <w:r w:rsidR="0047326A" w:rsidRPr="0047326A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gramStart"/>
      <w:r w:rsidR="0047326A" w:rsidRPr="000C2B13">
        <w:rPr>
          <w:rStyle w:val="Emphasis"/>
          <w:rFonts w:asciiTheme="majorBidi" w:hAnsiTheme="majorBidi" w:cstheme="majorBidi"/>
          <w:i w:val="0"/>
          <w:iCs w:val="0"/>
        </w:rPr>
        <w:t>Nccls</w:t>
      </w:r>
      <w:r w:rsidR="0047326A">
        <w:rPr>
          <w:rStyle w:val="Emphasis"/>
          <w:rFonts w:asciiTheme="majorBidi" w:hAnsiTheme="majorBidi" w:cstheme="majorBidi"/>
          <w:i w:val="0"/>
          <w:iCs w:val="0"/>
        </w:rPr>
        <w:t>.</w:t>
      </w:r>
      <w:r w:rsidR="0047326A" w:rsidRPr="000C2B13">
        <w:rPr>
          <w:rStyle w:val="Emphasis"/>
          <w:rFonts w:asciiTheme="majorBidi" w:hAnsiTheme="majorBidi" w:cstheme="majorBidi"/>
          <w:i w:val="0"/>
          <w:iCs w:val="0"/>
        </w:rPr>
        <w:t xml:space="preserve">2002 </w:t>
      </w:r>
      <w:r w:rsidR="0047326A">
        <w:rPr>
          <w:rStyle w:val="Emphasis"/>
          <w:rFonts w:asciiTheme="majorBidi" w:hAnsiTheme="majorBidi" w:cstheme="majorBidi"/>
          <w:i w:val="0"/>
          <w:iCs w:val="0"/>
        </w:rPr>
        <w:t>;</w:t>
      </w:r>
      <w:proofErr w:type="gramEnd"/>
      <w:r w:rsidR="0047326A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hyperlink r:id="rId21" w:tooltip="Go to Diagnostic Microbiology and Infectious Disease on ScienceDirect" w:history="1">
        <w:r w:rsidRPr="000C2B13">
          <w:rPr>
            <w:rStyle w:val="Emphasis"/>
            <w:rFonts w:asciiTheme="majorBidi" w:hAnsiTheme="majorBidi" w:cstheme="majorBidi"/>
            <w:i w:val="0"/>
            <w:iCs w:val="0"/>
          </w:rPr>
          <w:t>Diagnostic Microbiology and Infectious Disease</w:t>
        </w:r>
      </w:hyperlink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.</w:t>
      </w:r>
      <w:hyperlink r:id="rId22" w:tooltip="Go to table of contents for this volume/issue" w:history="1">
        <w:r w:rsidRPr="000C2B13">
          <w:rPr>
            <w:rStyle w:val="Emphasis"/>
            <w:rFonts w:asciiTheme="majorBidi" w:hAnsiTheme="majorBidi" w:cstheme="majorBidi"/>
            <w:i w:val="0"/>
            <w:iCs w:val="0"/>
          </w:rPr>
          <w:t>Volume 42, Issue 2</w:t>
        </w:r>
      </w:hyperlink>
      <w:r w:rsidRPr="000C2B13">
        <w:rPr>
          <w:rStyle w:val="Emphasis"/>
          <w:rFonts w:asciiTheme="majorBidi" w:hAnsiTheme="majorBidi" w:cstheme="majorBidi"/>
          <w:i w:val="0"/>
          <w:iCs w:val="0"/>
        </w:rPr>
        <w:t>, February 2002, Pages 137-</w:t>
      </w:r>
      <w:proofErr w:type="gramStart"/>
      <w:r w:rsidRPr="000C2B13">
        <w:rPr>
          <w:rStyle w:val="Emphasis"/>
          <w:rFonts w:asciiTheme="majorBidi" w:hAnsiTheme="majorBidi" w:cstheme="majorBidi"/>
          <w:i w:val="0"/>
          <w:iCs w:val="0"/>
        </w:rPr>
        <w:t>139 .</w:t>
      </w:r>
      <w:proofErr w:type="gramEnd"/>
      <w:r w:rsidRPr="000C2B13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</w:p>
    <w:p w:rsidR="002C0031" w:rsidRPr="000C2B13" w:rsidRDefault="002C0031">
      <w:pPr>
        <w:tabs>
          <w:tab w:val="left" w:pos="5306"/>
        </w:tabs>
        <w:jc w:val="center"/>
        <w:rPr>
          <w:rStyle w:val="Emphasis"/>
          <w:rFonts w:asciiTheme="majorBidi" w:hAnsiTheme="majorBidi" w:cstheme="majorBidi"/>
          <w:i w:val="0"/>
          <w:iCs w:val="0"/>
          <w:rtl/>
          <w:lang w:bidi="ar-IQ"/>
        </w:rPr>
      </w:pPr>
    </w:p>
    <w:p w:rsidR="004D39FC" w:rsidRPr="0047326A" w:rsidRDefault="0047326A" w:rsidP="0047326A">
      <w:pPr>
        <w:tabs>
          <w:tab w:val="left" w:pos="5306"/>
        </w:tabs>
        <w:jc w:val="right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/>
          <w:lang w:bidi="ar-IQ"/>
        </w:rPr>
        <w:t>-</w:t>
      </w:r>
      <w:proofErr w:type="spellStart"/>
      <w:r w:rsidR="004D39FC" w:rsidRPr="000C2B13">
        <w:rPr>
          <w:rFonts w:asciiTheme="majorBidi" w:hAnsiTheme="majorBidi" w:cstheme="majorBidi"/>
          <w:lang w:bidi="ar-IQ"/>
        </w:rPr>
        <w:t>Wang</w:t>
      </w:r>
      <w:proofErr w:type="gramStart"/>
      <w:r w:rsidR="004D39FC" w:rsidRPr="000C2B13">
        <w:rPr>
          <w:rFonts w:asciiTheme="majorBidi" w:hAnsiTheme="majorBidi" w:cstheme="majorBidi"/>
          <w:lang w:bidi="ar-IQ"/>
        </w:rPr>
        <w:t>,X</w:t>
      </w:r>
      <w:proofErr w:type="spellEnd"/>
      <w:proofErr w:type="gramEnd"/>
      <w:r w:rsidR="004D39FC" w:rsidRPr="000C2B13">
        <w:rPr>
          <w:rFonts w:asciiTheme="majorBidi" w:hAnsiTheme="majorBidi" w:cstheme="majorBidi"/>
          <w:lang w:bidi="ar-IQ"/>
        </w:rPr>
        <w:t xml:space="preserve">. ; </w:t>
      </w:r>
      <w:proofErr w:type="spellStart"/>
      <w:r w:rsidR="004D39FC" w:rsidRPr="000C2B13">
        <w:rPr>
          <w:rFonts w:asciiTheme="majorBidi" w:hAnsiTheme="majorBidi" w:cstheme="majorBidi"/>
          <w:lang w:bidi="ar-IQ"/>
        </w:rPr>
        <w:t>Meng,J</w:t>
      </w:r>
      <w:proofErr w:type="spellEnd"/>
      <w:r w:rsidR="004D39FC" w:rsidRPr="000C2B13">
        <w:rPr>
          <w:rFonts w:asciiTheme="majorBidi" w:hAnsiTheme="majorBidi" w:cstheme="majorBidi"/>
          <w:lang w:bidi="ar-IQ"/>
        </w:rPr>
        <w:t xml:space="preserve">. ; </w:t>
      </w:r>
      <w:proofErr w:type="spellStart"/>
      <w:r w:rsidR="004D39FC" w:rsidRPr="000C2B13">
        <w:rPr>
          <w:rFonts w:asciiTheme="majorBidi" w:hAnsiTheme="majorBidi" w:cstheme="majorBidi"/>
          <w:lang w:bidi="ar-IQ"/>
        </w:rPr>
        <w:t>Zhang,J</w:t>
      </w:r>
      <w:proofErr w:type="spellEnd"/>
      <w:r w:rsidR="004D39FC" w:rsidRPr="000C2B13">
        <w:rPr>
          <w:rFonts w:asciiTheme="majorBidi" w:hAnsiTheme="majorBidi" w:cstheme="majorBidi"/>
          <w:lang w:bidi="ar-IQ"/>
        </w:rPr>
        <w:t xml:space="preserve">.  ; </w:t>
      </w:r>
      <w:proofErr w:type="spellStart"/>
      <w:r w:rsidR="004D39FC" w:rsidRPr="000C2B13">
        <w:rPr>
          <w:rFonts w:asciiTheme="majorBidi" w:hAnsiTheme="majorBidi" w:cstheme="majorBidi"/>
          <w:lang w:bidi="ar-IQ"/>
        </w:rPr>
        <w:t>Zhou</w:t>
      </w:r>
      <w:proofErr w:type="gramStart"/>
      <w:r w:rsidR="004D39FC" w:rsidRPr="000C2B13">
        <w:rPr>
          <w:rFonts w:asciiTheme="majorBidi" w:hAnsiTheme="majorBidi" w:cstheme="majorBidi"/>
          <w:lang w:bidi="ar-IQ"/>
        </w:rPr>
        <w:t>,T</w:t>
      </w:r>
      <w:proofErr w:type="spellEnd"/>
      <w:proofErr w:type="gramEnd"/>
      <w:r w:rsidR="004D39FC" w:rsidRPr="000C2B13">
        <w:rPr>
          <w:rFonts w:asciiTheme="majorBidi" w:hAnsiTheme="majorBidi" w:cstheme="majorBidi"/>
          <w:lang w:bidi="ar-IQ"/>
        </w:rPr>
        <w:t xml:space="preserve">. ; Zhang , Y. ;Yang , B. ; </w:t>
      </w:r>
      <w:proofErr w:type="spellStart"/>
      <w:r w:rsidR="004D39FC" w:rsidRPr="000C2B13">
        <w:rPr>
          <w:rFonts w:asciiTheme="majorBidi" w:hAnsiTheme="majorBidi" w:cstheme="majorBidi"/>
          <w:lang w:bidi="ar-IQ"/>
        </w:rPr>
        <w:t>Xi,M</w:t>
      </w:r>
      <w:proofErr w:type="spellEnd"/>
      <w:r w:rsidR="004D39FC" w:rsidRPr="000C2B13">
        <w:rPr>
          <w:rFonts w:asciiTheme="majorBidi" w:hAnsiTheme="majorBidi" w:cstheme="majorBidi"/>
          <w:lang w:bidi="ar-IQ"/>
        </w:rPr>
        <w:t xml:space="preserve">. and </w:t>
      </w:r>
      <w:proofErr w:type="spellStart"/>
      <w:r w:rsidR="004D39FC" w:rsidRPr="000C2B13">
        <w:rPr>
          <w:rFonts w:asciiTheme="majorBidi" w:hAnsiTheme="majorBidi" w:cstheme="majorBidi"/>
          <w:lang w:bidi="ar-IQ"/>
        </w:rPr>
        <w:t>Xia,X</w:t>
      </w:r>
      <w:proofErr w:type="spellEnd"/>
      <w:r w:rsidR="004D39FC" w:rsidRPr="000C2B13">
        <w:rPr>
          <w:rFonts w:asciiTheme="majorBidi" w:hAnsiTheme="majorBidi" w:cstheme="majorBidi"/>
          <w:lang w:bidi="ar-IQ"/>
        </w:rPr>
        <w:t>. (2012</w:t>
      </w:r>
      <w:r>
        <w:rPr>
          <w:rFonts w:asciiTheme="majorBidi" w:hAnsiTheme="majorBidi" w:cstheme="majorBidi"/>
          <w:lang w:bidi="ar-IQ"/>
        </w:rPr>
        <w:t>)</w:t>
      </w:r>
    </w:p>
    <w:p w:rsidR="002C0031" w:rsidRPr="000C2B13" w:rsidRDefault="004D39FC" w:rsidP="0047326A">
      <w:pPr>
        <w:tabs>
          <w:tab w:val="left" w:pos="5306"/>
        </w:tabs>
        <w:jc w:val="right"/>
        <w:rPr>
          <w:rFonts w:asciiTheme="majorBidi" w:hAnsiTheme="majorBidi" w:cstheme="majorBidi"/>
          <w:rtl/>
          <w:lang w:bidi="ar-IQ"/>
        </w:rPr>
      </w:pPr>
      <w:r w:rsidRPr="000C2B13">
        <w:rPr>
          <w:rFonts w:asciiTheme="majorBidi" w:hAnsiTheme="majorBidi" w:cstheme="majorBidi"/>
          <w:lang w:bidi="ar-IQ"/>
        </w:rPr>
        <w:t xml:space="preserve">Characterization of </w:t>
      </w:r>
      <w:proofErr w:type="spellStart"/>
      <w:r w:rsidRPr="000C2B13">
        <w:rPr>
          <w:rFonts w:asciiTheme="majorBidi" w:hAnsiTheme="majorBidi" w:cstheme="majorBidi"/>
          <w:lang w:bidi="ar-IQ"/>
        </w:rPr>
        <w:t>S.aureus</w:t>
      </w:r>
      <w:proofErr w:type="spellEnd"/>
      <w:r w:rsidRPr="000C2B13">
        <w:rPr>
          <w:rFonts w:asciiTheme="majorBidi" w:hAnsiTheme="majorBidi" w:cstheme="majorBidi"/>
          <w:lang w:bidi="ar-IQ"/>
        </w:rPr>
        <w:t xml:space="preserve"> isolated from powdered infant formula milk and infant rice cereal in China. </w:t>
      </w:r>
      <w:proofErr w:type="spellStart"/>
      <w:r w:rsidRPr="000C2B13">
        <w:rPr>
          <w:rFonts w:asciiTheme="majorBidi" w:hAnsiTheme="majorBidi" w:cstheme="majorBidi"/>
          <w:lang w:bidi="ar-IQ"/>
        </w:rPr>
        <w:t>Int.J.Food</w:t>
      </w:r>
      <w:proofErr w:type="spellEnd"/>
      <w:r w:rsidRPr="000C2B13">
        <w:rPr>
          <w:rFonts w:asciiTheme="majorBidi" w:hAnsiTheme="majorBidi" w:cstheme="majorBidi"/>
          <w:lang w:bidi="ar-IQ"/>
        </w:rPr>
        <w:t xml:space="preserve"> .Microbiol.</w:t>
      </w:r>
      <w:proofErr w:type="gramStart"/>
      <w:r w:rsidRPr="000C2B13">
        <w:rPr>
          <w:rFonts w:asciiTheme="majorBidi" w:hAnsiTheme="majorBidi" w:cstheme="majorBidi"/>
          <w:lang w:bidi="ar-IQ"/>
        </w:rPr>
        <w:t>,1</w:t>
      </w:r>
      <w:proofErr w:type="gramEnd"/>
      <w:r w:rsidRPr="000C2B13">
        <w:rPr>
          <w:rFonts w:asciiTheme="majorBidi" w:hAnsiTheme="majorBidi" w:cstheme="majorBidi"/>
          <w:lang w:bidi="ar-IQ"/>
        </w:rPr>
        <w:t xml:space="preserve"> ; 153 (1-2) : 142-147</w:t>
      </w:r>
      <w:r w:rsidRPr="000C2B13">
        <w:rPr>
          <w:rFonts w:asciiTheme="majorBidi" w:hAnsiTheme="majorBidi" w:cstheme="majorBidi"/>
          <w:rtl/>
          <w:lang w:bidi="ar-IQ"/>
        </w:rPr>
        <w:t>.</w:t>
      </w:r>
    </w:p>
    <w:p w:rsidR="00CD00EE" w:rsidRDefault="00CD00EE" w:rsidP="0047326A">
      <w:pPr>
        <w:bidi w:val="0"/>
        <w:spacing w:before="100" w:beforeAutospacing="1" w:after="100" w:afterAutospacing="1"/>
        <w:outlineLvl w:val="0"/>
        <w:rPr>
          <w:rFonts w:asciiTheme="majorBidi" w:hAnsiTheme="majorBidi" w:cstheme="majorBidi"/>
        </w:rPr>
      </w:pPr>
    </w:p>
    <w:p w:rsidR="00CD00EE" w:rsidRDefault="00CD00EE" w:rsidP="00CD00EE">
      <w:pPr>
        <w:bidi w:val="0"/>
        <w:spacing w:before="100" w:beforeAutospacing="1" w:after="100" w:afterAutospacing="1"/>
        <w:jc w:val="center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</w:t>
      </w:r>
    </w:p>
    <w:p w:rsidR="00CD00EE" w:rsidRDefault="00CD00EE" w:rsidP="00CD00EE">
      <w:pPr>
        <w:bidi w:val="0"/>
        <w:spacing w:before="100" w:beforeAutospacing="1" w:after="100" w:afterAutospacing="1"/>
        <w:outlineLvl w:val="0"/>
        <w:rPr>
          <w:rFonts w:asciiTheme="majorBidi" w:hAnsiTheme="majorBidi" w:cstheme="majorBidi"/>
        </w:rPr>
      </w:pPr>
    </w:p>
    <w:p w:rsidR="00CD00EE" w:rsidRDefault="00CD00EE" w:rsidP="00CD00EE">
      <w:pPr>
        <w:bidi w:val="0"/>
        <w:spacing w:before="100" w:beforeAutospacing="1" w:after="100" w:afterAutospacing="1"/>
        <w:outlineLvl w:val="0"/>
        <w:rPr>
          <w:rFonts w:asciiTheme="majorBidi" w:hAnsiTheme="majorBidi" w:cstheme="majorBidi"/>
        </w:rPr>
      </w:pPr>
    </w:p>
    <w:p w:rsidR="009839B7" w:rsidRPr="000C2B13" w:rsidRDefault="0047326A" w:rsidP="00CD00EE">
      <w:pPr>
        <w:bidi w:val="0"/>
        <w:spacing w:before="100" w:beforeAutospacing="1" w:after="100" w:afterAutospacing="1"/>
        <w:outlineLvl w:val="0"/>
        <w:rPr>
          <w:rFonts w:asciiTheme="majorBidi" w:hAnsiTheme="majorBidi" w:cstheme="majorBidi"/>
          <w:lang w:eastAsia="en-US"/>
        </w:rPr>
      </w:pPr>
      <w:r>
        <w:rPr>
          <w:rFonts w:asciiTheme="majorBidi" w:hAnsiTheme="majorBidi" w:cstheme="majorBidi"/>
        </w:rPr>
        <w:t>-</w:t>
      </w:r>
      <w:hyperlink r:id="rId23" w:history="1"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Wang X</w:t>
        </w:r>
      </w:hyperlink>
      <w:r w:rsidRPr="000C2B13">
        <w:rPr>
          <w:rFonts w:asciiTheme="majorBidi" w:hAnsiTheme="majorBidi" w:cstheme="majorBidi"/>
          <w:vertAlign w:val="superscript"/>
          <w:lang w:eastAsia="en-US"/>
        </w:rPr>
        <w:t>1</w:t>
      </w:r>
      <w:r w:rsidRPr="000C2B13">
        <w:rPr>
          <w:rFonts w:asciiTheme="majorBidi" w:hAnsiTheme="majorBidi" w:cstheme="majorBidi"/>
          <w:lang w:eastAsia="en-US"/>
        </w:rPr>
        <w:t xml:space="preserve">, </w:t>
      </w:r>
      <w:hyperlink r:id="rId24" w:history="1">
        <w:proofErr w:type="spellStart"/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Ouyang</w:t>
        </w:r>
        <w:proofErr w:type="spellEnd"/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 xml:space="preserve"> L</w:t>
        </w:r>
      </w:hyperlink>
      <w:r w:rsidRPr="000C2B13">
        <w:rPr>
          <w:rFonts w:asciiTheme="majorBidi" w:hAnsiTheme="majorBidi" w:cstheme="majorBidi"/>
          <w:vertAlign w:val="superscript"/>
          <w:lang w:eastAsia="en-US"/>
        </w:rPr>
        <w:t>1</w:t>
      </w:r>
      <w:r w:rsidRPr="000C2B13">
        <w:rPr>
          <w:rFonts w:asciiTheme="majorBidi" w:hAnsiTheme="majorBidi" w:cstheme="majorBidi"/>
          <w:lang w:eastAsia="en-US"/>
        </w:rPr>
        <w:t xml:space="preserve">, </w:t>
      </w:r>
      <w:hyperlink r:id="rId25" w:history="1">
        <w:proofErr w:type="spellStart"/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Luo</w:t>
        </w:r>
        <w:proofErr w:type="spellEnd"/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 xml:space="preserve"> L</w:t>
        </w:r>
      </w:hyperlink>
      <w:r w:rsidRPr="000C2B13">
        <w:rPr>
          <w:rFonts w:asciiTheme="majorBidi" w:hAnsiTheme="majorBidi" w:cstheme="majorBidi"/>
          <w:vertAlign w:val="superscript"/>
          <w:lang w:eastAsia="en-US"/>
        </w:rPr>
        <w:t>1</w:t>
      </w:r>
      <w:r w:rsidRPr="000C2B13">
        <w:rPr>
          <w:rFonts w:asciiTheme="majorBidi" w:hAnsiTheme="majorBidi" w:cstheme="majorBidi"/>
          <w:lang w:eastAsia="en-US"/>
        </w:rPr>
        <w:t xml:space="preserve">, </w:t>
      </w:r>
      <w:hyperlink r:id="rId26" w:history="1"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Liu J</w:t>
        </w:r>
      </w:hyperlink>
      <w:r w:rsidRPr="000C2B13">
        <w:rPr>
          <w:rFonts w:asciiTheme="majorBidi" w:hAnsiTheme="majorBidi" w:cstheme="majorBidi"/>
          <w:vertAlign w:val="superscript"/>
          <w:lang w:eastAsia="en-US"/>
        </w:rPr>
        <w:t>1</w:t>
      </w:r>
      <w:r w:rsidRPr="000C2B13">
        <w:rPr>
          <w:rFonts w:asciiTheme="majorBidi" w:hAnsiTheme="majorBidi" w:cstheme="majorBidi"/>
          <w:lang w:eastAsia="en-US"/>
        </w:rPr>
        <w:t xml:space="preserve">, </w:t>
      </w:r>
      <w:hyperlink r:id="rId27" w:history="1"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Song C</w:t>
        </w:r>
      </w:hyperlink>
      <w:r w:rsidRPr="000C2B13">
        <w:rPr>
          <w:rFonts w:asciiTheme="majorBidi" w:hAnsiTheme="majorBidi" w:cstheme="majorBidi"/>
          <w:vertAlign w:val="superscript"/>
          <w:lang w:eastAsia="en-US"/>
        </w:rPr>
        <w:t>1</w:t>
      </w:r>
      <w:r w:rsidRPr="000C2B13">
        <w:rPr>
          <w:rFonts w:asciiTheme="majorBidi" w:hAnsiTheme="majorBidi" w:cstheme="majorBidi"/>
          <w:lang w:eastAsia="en-US"/>
        </w:rPr>
        <w:t xml:space="preserve">, </w:t>
      </w:r>
      <w:hyperlink r:id="rId28" w:history="1"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Li C</w:t>
        </w:r>
      </w:hyperlink>
      <w:r w:rsidRPr="000C2B13">
        <w:rPr>
          <w:rFonts w:asciiTheme="majorBidi" w:hAnsiTheme="majorBidi" w:cstheme="majorBidi"/>
          <w:vertAlign w:val="superscript"/>
          <w:lang w:eastAsia="en-US"/>
        </w:rPr>
        <w:t>1</w:t>
      </w:r>
      <w:r w:rsidRPr="000C2B13">
        <w:rPr>
          <w:rFonts w:asciiTheme="majorBidi" w:hAnsiTheme="majorBidi" w:cstheme="majorBidi"/>
          <w:lang w:eastAsia="en-US"/>
        </w:rPr>
        <w:t xml:space="preserve">, </w:t>
      </w:r>
      <w:hyperlink r:id="rId29" w:history="1"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Yan H</w:t>
        </w:r>
      </w:hyperlink>
      <w:r w:rsidRPr="000C2B13">
        <w:rPr>
          <w:rFonts w:asciiTheme="majorBidi" w:hAnsiTheme="majorBidi" w:cstheme="majorBidi"/>
          <w:vertAlign w:val="superscript"/>
          <w:lang w:eastAsia="en-US"/>
        </w:rPr>
        <w:t>1</w:t>
      </w:r>
      <w:r w:rsidRPr="000C2B13">
        <w:rPr>
          <w:rFonts w:asciiTheme="majorBidi" w:hAnsiTheme="majorBidi" w:cstheme="majorBidi"/>
          <w:lang w:eastAsia="en-US"/>
        </w:rPr>
        <w:t xml:space="preserve">, </w:t>
      </w:r>
      <w:hyperlink r:id="rId30" w:history="1"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Wang P</w:t>
        </w:r>
      </w:hyperlink>
      <w:r w:rsidRPr="000C2B13">
        <w:rPr>
          <w:rFonts w:asciiTheme="majorBidi" w:hAnsiTheme="majorBidi" w:cstheme="majorBidi"/>
          <w:vertAlign w:val="superscript"/>
          <w:lang w:eastAsia="en-US"/>
        </w:rPr>
        <w:t>1</w:t>
      </w:r>
      <w:r w:rsidRPr="000C2B13">
        <w:rPr>
          <w:rFonts w:asciiTheme="majorBidi" w:hAnsiTheme="majorBidi" w:cstheme="majorBidi"/>
          <w:lang w:eastAsia="en-US"/>
        </w:rPr>
        <w:t xml:space="preserve">. </w:t>
      </w:r>
      <w:hyperlink r:id="rId31" w:tooltip="Oncotarget." w:history="1">
        <w:proofErr w:type="spellStart"/>
        <w:proofErr w:type="gramStart"/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Oncotarget</w:t>
        </w:r>
        <w:proofErr w:type="spellEnd"/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.</w:t>
        </w:r>
        <w:proofErr w:type="gramEnd"/>
      </w:hyperlink>
      <w:r w:rsidRPr="000C2B13">
        <w:rPr>
          <w:rFonts w:asciiTheme="majorBidi" w:hAnsiTheme="majorBidi" w:cstheme="majorBidi"/>
          <w:lang w:eastAsia="en-US"/>
        </w:rPr>
        <w:t xml:space="preserve"> 2017 </w:t>
      </w:r>
      <w:r w:rsidR="009839B7" w:rsidRPr="000C2B13">
        <w:rPr>
          <w:rFonts w:asciiTheme="majorBidi" w:hAnsiTheme="majorBidi" w:cstheme="majorBidi"/>
          <w:b/>
          <w:bCs/>
          <w:lang w:eastAsia="en-US"/>
        </w:rPr>
        <w:t xml:space="preserve">Methicillin-resistant staphylococcus </w:t>
      </w:r>
      <w:proofErr w:type="spellStart"/>
      <w:r w:rsidR="009839B7" w:rsidRPr="000C2B13">
        <w:rPr>
          <w:rFonts w:asciiTheme="majorBidi" w:hAnsiTheme="majorBidi" w:cstheme="majorBidi"/>
          <w:b/>
          <w:bCs/>
          <w:lang w:eastAsia="en-US"/>
        </w:rPr>
        <w:t>aureus</w:t>
      </w:r>
      <w:proofErr w:type="spellEnd"/>
      <w:r w:rsidR="009839B7" w:rsidRPr="000C2B13">
        <w:rPr>
          <w:rFonts w:asciiTheme="majorBidi" w:hAnsiTheme="majorBidi" w:cstheme="majorBidi"/>
          <w:b/>
          <w:bCs/>
          <w:lang w:eastAsia="en-US"/>
        </w:rPr>
        <w:t xml:space="preserve"> isolates in a hospital of </w:t>
      </w:r>
      <w:proofErr w:type="gramStart"/>
      <w:r w:rsidR="009839B7" w:rsidRPr="000C2B13">
        <w:rPr>
          <w:rFonts w:asciiTheme="majorBidi" w:hAnsiTheme="majorBidi" w:cstheme="majorBidi"/>
          <w:b/>
          <w:bCs/>
          <w:lang w:eastAsia="en-US"/>
        </w:rPr>
        <w:t>shanghai.;</w:t>
      </w:r>
      <w:proofErr w:type="gramEnd"/>
      <w:r w:rsidR="009839B7" w:rsidRPr="000C2B13">
        <w:rPr>
          <w:rFonts w:asciiTheme="majorBidi" w:hAnsiTheme="majorBidi" w:cstheme="majorBidi"/>
          <w:b/>
          <w:bCs/>
          <w:lang w:eastAsia="en-US"/>
        </w:rPr>
        <w:t xml:space="preserve"> </w:t>
      </w:r>
      <w:r w:rsidR="009839B7" w:rsidRPr="000C2B13">
        <w:rPr>
          <w:rFonts w:asciiTheme="majorBidi" w:hAnsiTheme="majorBidi" w:cstheme="majorBidi"/>
          <w:lang w:eastAsia="en-US"/>
        </w:rPr>
        <w:t xml:space="preserve">Jan 24;8(4):6079-6084. </w:t>
      </w:r>
      <w:proofErr w:type="spellStart"/>
      <w:proofErr w:type="gramStart"/>
      <w:r w:rsidR="009839B7" w:rsidRPr="000C2B13">
        <w:rPr>
          <w:rFonts w:asciiTheme="majorBidi" w:hAnsiTheme="majorBidi" w:cstheme="majorBidi"/>
          <w:lang w:eastAsia="en-US"/>
        </w:rPr>
        <w:t>doi</w:t>
      </w:r>
      <w:proofErr w:type="spellEnd"/>
      <w:proofErr w:type="gramEnd"/>
      <w:r w:rsidR="009839B7" w:rsidRPr="000C2B13">
        <w:rPr>
          <w:rFonts w:asciiTheme="majorBidi" w:hAnsiTheme="majorBidi" w:cstheme="majorBidi"/>
          <w:lang w:eastAsia="en-US"/>
        </w:rPr>
        <w:t>: 10.18632/oncotarget.14036.</w:t>
      </w:r>
    </w:p>
    <w:p w:rsidR="00CD00EE" w:rsidRDefault="00CD00EE" w:rsidP="00CD00EE">
      <w:pPr>
        <w:widowControl w:val="0"/>
        <w:autoSpaceDE w:val="0"/>
        <w:autoSpaceDN w:val="0"/>
        <w:bidi w:val="0"/>
        <w:adjustRightInd w:val="0"/>
        <w:spacing w:before="60" w:after="60" w:line="266" w:lineRule="auto"/>
        <w:jc w:val="both"/>
        <w:rPr>
          <w:rFonts w:asciiTheme="majorBidi" w:hAnsiTheme="majorBidi" w:cstheme="majorBidi"/>
          <w:b/>
          <w:bCs/>
          <w:rtl/>
          <w:lang w:eastAsia="en-US"/>
        </w:rPr>
      </w:pPr>
    </w:p>
    <w:p w:rsidR="00B55E22" w:rsidRPr="000C2B13" w:rsidRDefault="0047326A" w:rsidP="00CD00EE">
      <w:pPr>
        <w:widowControl w:val="0"/>
        <w:autoSpaceDE w:val="0"/>
        <w:autoSpaceDN w:val="0"/>
        <w:bidi w:val="0"/>
        <w:adjustRightInd w:val="0"/>
        <w:spacing w:before="60" w:after="60" w:line="266" w:lineRule="auto"/>
        <w:jc w:val="both"/>
        <w:rPr>
          <w:rFonts w:asciiTheme="majorBidi" w:hAnsiTheme="majorBidi" w:cstheme="majorBidi"/>
          <w:lang w:eastAsia="en-US"/>
        </w:rPr>
      </w:pPr>
      <w:r>
        <w:rPr>
          <w:rFonts w:asciiTheme="majorBidi" w:hAnsiTheme="majorBidi" w:cstheme="majorBidi"/>
          <w:b/>
          <w:bCs/>
          <w:lang w:eastAsia="en-US"/>
        </w:rPr>
        <w:t>-</w:t>
      </w:r>
      <w:r w:rsidRPr="000C2B13">
        <w:rPr>
          <w:rFonts w:asciiTheme="majorBidi" w:hAnsiTheme="majorBidi" w:cstheme="majorBidi"/>
          <w:b/>
          <w:bCs/>
          <w:lang w:eastAsia="en-US"/>
        </w:rPr>
        <w:t xml:space="preserve"> </w:t>
      </w:r>
      <w:hyperlink r:id="rId32" w:history="1"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Klotz M</w:t>
        </w:r>
      </w:hyperlink>
      <w:r w:rsidRPr="000C2B13">
        <w:rPr>
          <w:rFonts w:asciiTheme="majorBidi" w:hAnsiTheme="majorBidi" w:cstheme="majorBidi"/>
          <w:vertAlign w:val="superscript"/>
          <w:lang w:eastAsia="en-US"/>
        </w:rPr>
        <w:t>1</w:t>
      </w:r>
      <w:r w:rsidRPr="000C2B13">
        <w:rPr>
          <w:rFonts w:asciiTheme="majorBidi" w:hAnsiTheme="majorBidi" w:cstheme="majorBidi"/>
          <w:lang w:eastAsia="en-US"/>
        </w:rPr>
        <w:t xml:space="preserve">, </w:t>
      </w:r>
      <w:hyperlink r:id="rId33" w:history="1">
        <w:proofErr w:type="spellStart"/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Opper</w:t>
        </w:r>
        <w:proofErr w:type="spellEnd"/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 xml:space="preserve"> S</w:t>
        </w:r>
      </w:hyperlink>
      <w:r w:rsidRPr="000C2B13">
        <w:rPr>
          <w:rFonts w:asciiTheme="majorBidi" w:hAnsiTheme="majorBidi" w:cstheme="majorBidi"/>
          <w:lang w:eastAsia="en-US"/>
        </w:rPr>
        <w:t xml:space="preserve">, </w:t>
      </w:r>
      <w:hyperlink r:id="rId34" w:history="1">
        <w:proofErr w:type="spellStart"/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Heeg</w:t>
        </w:r>
        <w:proofErr w:type="spellEnd"/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 xml:space="preserve"> K</w:t>
        </w:r>
      </w:hyperlink>
      <w:r w:rsidRPr="000C2B13">
        <w:rPr>
          <w:rFonts w:asciiTheme="majorBidi" w:hAnsiTheme="majorBidi" w:cstheme="majorBidi"/>
          <w:lang w:eastAsia="en-US"/>
        </w:rPr>
        <w:t xml:space="preserve">, </w:t>
      </w:r>
      <w:hyperlink r:id="rId35" w:history="1"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Zimmermann S</w:t>
        </w:r>
      </w:hyperlink>
      <w:r w:rsidRPr="000C2B13">
        <w:rPr>
          <w:rFonts w:asciiTheme="majorBidi" w:hAnsiTheme="majorBidi" w:cstheme="majorBidi"/>
          <w:lang w:eastAsia="en-US"/>
        </w:rPr>
        <w:t xml:space="preserve">. </w:t>
      </w:r>
      <w:hyperlink r:id="rId36" w:tooltip="Journal of clinical microbiology." w:history="1">
        <w:proofErr w:type="gramStart"/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 xml:space="preserve">J </w:t>
        </w:r>
        <w:proofErr w:type="spellStart"/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Clin</w:t>
        </w:r>
        <w:proofErr w:type="spellEnd"/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 xml:space="preserve"> </w:t>
        </w:r>
        <w:proofErr w:type="spellStart"/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Microbiol</w:t>
        </w:r>
        <w:proofErr w:type="spellEnd"/>
        <w:r w:rsidRPr="000C2B13">
          <w:rPr>
            <w:rFonts w:asciiTheme="majorBidi" w:hAnsiTheme="majorBidi" w:cstheme="majorBidi"/>
            <w:color w:val="0000FF" w:themeColor="hyperlink"/>
            <w:u w:val="single"/>
            <w:lang w:eastAsia="en-US"/>
          </w:rPr>
          <w:t>.</w:t>
        </w:r>
        <w:proofErr w:type="gramEnd"/>
      </w:hyperlink>
      <w:r w:rsidRPr="000C2B13">
        <w:rPr>
          <w:rFonts w:asciiTheme="majorBidi" w:hAnsiTheme="majorBidi" w:cstheme="majorBidi"/>
          <w:lang w:eastAsia="en-US"/>
        </w:rPr>
        <w:t xml:space="preserve"> 2003 </w:t>
      </w:r>
      <w:r w:rsidR="00B55E22" w:rsidRPr="000C2B13">
        <w:rPr>
          <w:rFonts w:asciiTheme="majorBidi" w:hAnsiTheme="majorBidi" w:cstheme="majorBidi"/>
          <w:b/>
          <w:bCs/>
          <w:lang w:eastAsia="en-US"/>
        </w:rPr>
        <w:t xml:space="preserve">Detection of Staphylococcus </w:t>
      </w:r>
      <w:proofErr w:type="spellStart"/>
      <w:r w:rsidR="00B55E22" w:rsidRPr="000C2B13">
        <w:rPr>
          <w:rFonts w:asciiTheme="majorBidi" w:hAnsiTheme="majorBidi" w:cstheme="majorBidi"/>
          <w:b/>
          <w:bCs/>
          <w:lang w:eastAsia="en-US"/>
        </w:rPr>
        <w:t>aureus</w:t>
      </w:r>
      <w:proofErr w:type="spellEnd"/>
      <w:r w:rsidR="00B55E22" w:rsidRPr="000C2B13">
        <w:rPr>
          <w:rFonts w:asciiTheme="majorBidi" w:hAnsiTheme="majorBidi" w:cstheme="majorBidi"/>
          <w:b/>
          <w:bCs/>
          <w:lang w:eastAsia="en-US"/>
        </w:rPr>
        <w:t xml:space="preserve"> enterotoxins A to D by real-time fluorescence PCR assay</w:t>
      </w:r>
      <w:r w:rsidR="00B55E22" w:rsidRPr="000C2B13">
        <w:rPr>
          <w:rFonts w:asciiTheme="majorBidi" w:hAnsiTheme="majorBidi" w:cstheme="majorBidi"/>
          <w:lang w:eastAsia="en-US"/>
        </w:rPr>
        <w:t>Oct</w:t>
      </w:r>
      <w:proofErr w:type="gramStart"/>
      <w:r w:rsidR="00B55E22" w:rsidRPr="000C2B13">
        <w:rPr>
          <w:rFonts w:asciiTheme="majorBidi" w:hAnsiTheme="majorBidi" w:cstheme="majorBidi"/>
          <w:lang w:eastAsia="en-US"/>
        </w:rPr>
        <w:t>;41</w:t>
      </w:r>
      <w:proofErr w:type="gramEnd"/>
      <w:r w:rsidR="00B55E22" w:rsidRPr="000C2B13">
        <w:rPr>
          <w:rFonts w:asciiTheme="majorBidi" w:hAnsiTheme="majorBidi" w:cstheme="majorBidi"/>
          <w:lang w:eastAsia="en-US"/>
        </w:rPr>
        <w:t>(10):4683-7.</w:t>
      </w:r>
    </w:p>
    <w:p w:rsidR="009839B7" w:rsidRPr="000C2B13" w:rsidRDefault="009839B7" w:rsidP="00B55E22">
      <w:pPr>
        <w:tabs>
          <w:tab w:val="left" w:pos="5306"/>
        </w:tabs>
        <w:jc w:val="right"/>
        <w:rPr>
          <w:rFonts w:asciiTheme="majorBidi" w:hAnsiTheme="majorBidi" w:cstheme="majorBidi"/>
          <w:rtl/>
          <w:lang w:bidi="ar-IQ"/>
        </w:rPr>
      </w:pPr>
    </w:p>
    <w:p w:rsidR="001C7D78" w:rsidRPr="000C2B13" w:rsidRDefault="0047326A" w:rsidP="001C7D78">
      <w:pPr>
        <w:bidi w:val="0"/>
        <w:spacing w:before="100" w:beforeAutospacing="1" w:after="100" w:afterAutospacing="1"/>
        <w:jc w:val="lowKashida"/>
        <w:outlineLvl w:val="0"/>
        <w:rPr>
          <w:rFonts w:asciiTheme="majorBidi" w:hAnsiTheme="majorBidi" w:cstheme="majorBidi"/>
          <w:lang w:eastAsia="en-US" w:bidi="ar-IQ"/>
        </w:rPr>
      </w:pPr>
      <w:bookmarkStart w:id="1" w:name="baep-author-id7"/>
      <w:r>
        <w:rPr>
          <w:rFonts w:asciiTheme="majorBidi" w:eastAsiaTheme="minorHAnsi" w:hAnsiTheme="majorBidi" w:cstheme="majorBidi"/>
          <w:b/>
          <w:bCs/>
          <w:lang w:eastAsia="en-US"/>
        </w:rPr>
        <w:t>-</w:t>
      </w:r>
      <w:hyperlink r:id="rId37" w:anchor="!" w:history="1">
        <w:r w:rsidRPr="000C2B13">
          <w:rPr>
            <w:rFonts w:asciiTheme="majorBidi" w:eastAsiaTheme="minorHAnsi" w:hAnsiTheme="majorBidi" w:cstheme="majorBidi"/>
            <w:b/>
            <w:bCs/>
            <w:lang w:eastAsia="en-US"/>
          </w:rPr>
          <w:t>Lidia</w:t>
        </w:r>
        <w:r>
          <w:rPr>
            <w:rFonts w:asciiTheme="majorBidi" w:eastAsiaTheme="minorHAnsi" w:hAnsiTheme="majorBidi" w:cstheme="majorBidi"/>
            <w:b/>
            <w:bCs/>
            <w:lang w:eastAsia="en-US"/>
          </w:rPr>
          <w:t xml:space="preserve"> </w:t>
        </w:r>
        <w:proofErr w:type="spellStart"/>
        <w:r w:rsidRPr="000C2B13">
          <w:rPr>
            <w:rFonts w:asciiTheme="majorBidi" w:eastAsiaTheme="minorHAnsi" w:hAnsiTheme="majorBidi" w:cstheme="majorBidi"/>
            <w:b/>
            <w:bCs/>
            <w:lang w:eastAsia="en-US"/>
          </w:rPr>
          <w:t>Piechowicz</w:t>
        </w:r>
        <w:proofErr w:type="spellEnd"/>
      </w:hyperlink>
      <w:bookmarkEnd w:id="1"/>
      <w:r w:rsidRPr="000C2B13">
        <w:rPr>
          <w:rFonts w:asciiTheme="majorBidi" w:eastAsiaTheme="minorHAnsi" w:hAnsiTheme="majorBidi" w:cstheme="majorBidi"/>
          <w:lang w:eastAsia="en-US"/>
        </w:rPr>
        <w:t xml:space="preserve"> . </w:t>
      </w:r>
      <w:bookmarkStart w:id="2" w:name="baep-author-id8"/>
      <w:r w:rsidRPr="000C2B13">
        <w:rPr>
          <w:rFonts w:asciiTheme="majorBidi" w:eastAsiaTheme="minorHAnsi" w:hAnsiTheme="majorBidi" w:cstheme="majorBidi"/>
          <w:lang w:eastAsia="en-US"/>
        </w:rPr>
        <w:fldChar w:fldCharType="begin"/>
      </w:r>
      <w:r w:rsidRPr="000C2B13">
        <w:rPr>
          <w:rFonts w:asciiTheme="majorBidi" w:eastAsiaTheme="minorHAnsi" w:hAnsiTheme="majorBidi" w:cstheme="majorBidi"/>
          <w:lang w:eastAsia="en-US"/>
        </w:rPr>
        <w:instrText xml:space="preserve"> HYPERLINK "http://www.sciencedirect.com/science/article/pii/S1438463907001368" \l "!" </w:instrText>
      </w:r>
      <w:r w:rsidRPr="000C2B13">
        <w:rPr>
          <w:rFonts w:asciiTheme="majorBidi" w:eastAsiaTheme="minorHAnsi" w:hAnsiTheme="majorBidi" w:cstheme="majorBidi"/>
          <w:lang w:eastAsia="en-US"/>
        </w:rPr>
        <w:fldChar w:fldCharType="separate"/>
      </w:r>
      <w:proofErr w:type="spellStart"/>
      <w:r w:rsidRPr="000C2B13">
        <w:rPr>
          <w:rFonts w:asciiTheme="majorBidi" w:eastAsiaTheme="minorHAnsi" w:hAnsiTheme="majorBidi" w:cstheme="majorBidi"/>
          <w:lang w:eastAsia="en-US"/>
        </w:rPr>
        <w:t>Katarzyna</w:t>
      </w:r>
      <w:proofErr w:type="spellEnd"/>
      <w:r>
        <w:rPr>
          <w:rFonts w:asciiTheme="majorBidi" w:eastAsiaTheme="minorHAnsi" w:hAnsiTheme="majorBidi" w:cstheme="majorBidi"/>
          <w:lang w:eastAsia="en-US"/>
        </w:rPr>
        <w:t xml:space="preserve"> </w:t>
      </w:r>
      <w:proofErr w:type="spellStart"/>
      <w:r w:rsidRPr="000C2B13">
        <w:rPr>
          <w:rFonts w:asciiTheme="majorBidi" w:eastAsiaTheme="minorHAnsi" w:hAnsiTheme="majorBidi" w:cstheme="majorBidi"/>
          <w:lang w:eastAsia="en-US"/>
        </w:rPr>
        <w:t>Garbacz</w:t>
      </w:r>
      <w:proofErr w:type="spellEnd"/>
      <w:r w:rsidRPr="000C2B13">
        <w:rPr>
          <w:rFonts w:asciiTheme="majorBidi" w:eastAsiaTheme="minorHAnsi" w:hAnsiTheme="majorBidi" w:cstheme="majorBidi"/>
          <w:lang w:eastAsia="en-US"/>
        </w:rPr>
        <w:fldChar w:fldCharType="end"/>
      </w:r>
      <w:bookmarkStart w:id="3" w:name="baep-author-id9"/>
      <w:bookmarkEnd w:id="2"/>
      <w:r w:rsidRPr="000C2B13">
        <w:rPr>
          <w:rFonts w:asciiTheme="majorBidi" w:eastAsiaTheme="minorHAnsi" w:hAnsiTheme="majorBidi" w:cstheme="majorBidi"/>
          <w:lang w:eastAsia="en-US"/>
        </w:rPr>
        <w:fldChar w:fldCharType="begin"/>
      </w:r>
      <w:r w:rsidRPr="000C2B13">
        <w:rPr>
          <w:rFonts w:asciiTheme="majorBidi" w:eastAsiaTheme="minorHAnsi" w:hAnsiTheme="majorBidi" w:cstheme="majorBidi"/>
          <w:lang w:eastAsia="en-US"/>
        </w:rPr>
        <w:instrText xml:space="preserve"> HYPERLINK "http://www.sciencedirect.com/science/article/pii/S1438463907001368" \l "!" </w:instrText>
      </w:r>
      <w:r w:rsidRPr="000C2B13">
        <w:rPr>
          <w:rFonts w:asciiTheme="majorBidi" w:eastAsiaTheme="minorHAnsi" w:hAnsiTheme="majorBidi" w:cstheme="majorBidi"/>
          <w:lang w:eastAsia="en-US"/>
        </w:rPr>
        <w:fldChar w:fldCharType="separate"/>
      </w:r>
      <w:proofErr w:type="gramStart"/>
      <w:r w:rsidRPr="000C2B13">
        <w:rPr>
          <w:rFonts w:asciiTheme="majorBidi" w:eastAsiaTheme="minorHAnsi" w:hAnsiTheme="majorBidi" w:cstheme="majorBidi"/>
          <w:lang w:eastAsia="en-US"/>
        </w:rPr>
        <w:t>..</w:t>
      </w:r>
      <w:proofErr w:type="spellStart"/>
      <w:proofErr w:type="gramEnd"/>
      <w:r w:rsidRPr="000C2B13">
        <w:rPr>
          <w:rFonts w:asciiTheme="majorBidi" w:eastAsiaTheme="minorHAnsi" w:hAnsiTheme="majorBidi" w:cstheme="majorBidi"/>
          <w:lang w:eastAsia="en-US"/>
        </w:rPr>
        <w:t>JanuszGaliński</w:t>
      </w:r>
      <w:proofErr w:type="spellEnd"/>
      <w:r w:rsidRPr="000C2B13">
        <w:rPr>
          <w:rFonts w:asciiTheme="majorBidi" w:eastAsiaTheme="minorHAnsi" w:hAnsiTheme="majorBidi" w:cstheme="majorBidi"/>
          <w:lang w:eastAsia="en-US"/>
        </w:rPr>
        <w:fldChar w:fldCharType="end"/>
      </w:r>
      <w:bookmarkEnd w:id="3"/>
      <w:r w:rsidRPr="000C2B13">
        <w:rPr>
          <w:rFonts w:asciiTheme="majorBidi" w:hAnsiTheme="majorBidi" w:cstheme="majorBidi"/>
          <w:lang w:eastAsia="en-US"/>
        </w:rPr>
        <w:t xml:space="preserve"> ; </w:t>
      </w:r>
      <w:r w:rsidR="00943582" w:rsidRPr="000C2B13">
        <w:rPr>
          <w:rFonts w:asciiTheme="majorBidi" w:hAnsiTheme="majorBidi" w:cstheme="majorBidi"/>
          <w:b/>
          <w:bCs/>
          <w:lang w:eastAsia="en-US"/>
        </w:rPr>
        <w:t xml:space="preserve">Staphylococcus </w:t>
      </w:r>
      <w:proofErr w:type="spellStart"/>
      <w:r w:rsidR="00943582" w:rsidRPr="000C2B13">
        <w:rPr>
          <w:rFonts w:asciiTheme="majorBidi" w:hAnsiTheme="majorBidi" w:cstheme="majorBidi"/>
          <w:b/>
          <w:bCs/>
          <w:lang w:eastAsia="en-US"/>
        </w:rPr>
        <w:t>aureus</w:t>
      </w:r>
      <w:proofErr w:type="spellEnd"/>
      <w:r w:rsidR="00943582" w:rsidRPr="000C2B13">
        <w:rPr>
          <w:rFonts w:asciiTheme="majorBidi" w:hAnsiTheme="majorBidi" w:cstheme="majorBidi"/>
          <w:b/>
          <w:bCs/>
          <w:lang w:eastAsia="en-US"/>
        </w:rPr>
        <w:t xml:space="preserve"> of phage type 187 isolated from people occurred to be a genes carrier of </w:t>
      </w:r>
      <w:proofErr w:type="spellStart"/>
      <w:r w:rsidR="00943582" w:rsidRPr="000C2B13">
        <w:rPr>
          <w:rFonts w:asciiTheme="majorBidi" w:hAnsiTheme="majorBidi" w:cstheme="majorBidi"/>
          <w:b/>
          <w:bCs/>
          <w:lang w:eastAsia="en-US"/>
        </w:rPr>
        <w:t>eneterotoxin</w:t>
      </w:r>
      <w:proofErr w:type="spellEnd"/>
      <w:r w:rsidR="00943582" w:rsidRPr="000C2B13">
        <w:rPr>
          <w:rFonts w:asciiTheme="majorBidi" w:hAnsiTheme="majorBidi" w:cstheme="majorBidi"/>
          <w:b/>
          <w:bCs/>
          <w:lang w:eastAsia="en-US"/>
        </w:rPr>
        <w:t xml:space="preserve"> C and toxic shock syndrome toxin-1  (TSST-1);</w:t>
      </w:r>
      <w:r w:rsidR="001C7D78" w:rsidRPr="001C7D78">
        <w:rPr>
          <w:rFonts w:asciiTheme="majorBidi" w:hAnsiTheme="majorBidi" w:cstheme="majorBidi"/>
        </w:rPr>
        <w:t xml:space="preserve"> </w:t>
      </w:r>
      <w:hyperlink r:id="rId38" w:tooltip="Go to International Journal of Hygiene and Environmental Health on ScienceDirect" w:history="1">
        <w:proofErr w:type="spellStart"/>
        <w:r w:rsidR="001C7D78" w:rsidRPr="000C2B13">
          <w:rPr>
            <w:rFonts w:asciiTheme="majorBidi" w:hAnsiTheme="majorBidi" w:cstheme="majorBidi"/>
            <w:lang w:eastAsia="en-US"/>
          </w:rPr>
          <w:t>nternational</w:t>
        </w:r>
        <w:proofErr w:type="spellEnd"/>
        <w:r w:rsidR="001C7D78" w:rsidRPr="000C2B13">
          <w:rPr>
            <w:rFonts w:asciiTheme="majorBidi" w:hAnsiTheme="majorBidi" w:cstheme="majorBidi"/>
            <w:lang w:eastAsia="en-US"/>
          </w:rPr>
          <w:t xml:space="preserve"> Journal of Hygiene and Environmental </w:t>
        </w:r>
        <w:proofErr w:type="spellStart"/>
        <w:r w:rsidR="001C7D78" w:rsidRPr="000C2B13">
          <w:rPr>
            <w:rFonts w:asciiTheme="majorBidi" w:hAnsiTheme="majorBidi" w:cstheme="majorBidi"/>
            <w:lang w:eastAsia="en-US"/>
          </w:rPr>
          <w:t>Health</w:t>
        </w:r>
      </w:hyperlink>
      <w:r w:rsidR="001C7D78" w:rsidRPr="000C2B13">
        <w:rPr>
          <w:rFonts w:asciiTheme="majorBidi" w:hAnsiTheme="majorBidi" w:cstheme="majorBidi"/>
          <w:lang w:eastAsia="en-US"/>
        </w:rPr>
        <w:t>;</w:t>
      </w:r>
      <w:hyperlink r:id="rId39" w:tooltip="Go to table of contents for this volume/issue" w:history="1">
        <w:r w:rsidR="001C7D78" w:rsidRPr="000C2B13">
          <w:rPr>
            <w:rFonts w:asciiTheme="majorBidi" w:hAnsiTheme="majorBidi" w:cstheme="majorBidi"/>
            <w:lang w:eastAsia="en-US"/>
          </w:rPr>
          <w:t>Volume</w:t>
        </w:r>
        <w:proofErr w:type="spellEnd"/>
        <w:r w:rsidR="001C7D78" w:rsidRPr="000C2B13">
          <w:rPr>
            <w:rFonts w:asciiTheme="majorBidi" w:hAnsiTheme="majorBidi" w:cstheme="majorBidi"/>
            <w:lang w:eastAsia="en-US"/>
          </w:rPr>
          <w:t xml:space="preserve"> 211, Issues 3–4</w:t>
        </w:r>
      </w:hyperlink>
      <w:r w:rsidR="001C7D78" w:rsidRPr="000C2B13">
        <w:rPr>
          <w:rFonts w:asciiTheme="majorBidi" w:hAnsiTheme="majorBidi" w:cstheme="majorBidi"/>
          <w:lang w:eastAsia="en-US"/>
        </w:rPr>
        <w:t>, 15 July 2008, Pages 273-282</w:t>
      </w:r>
    </w:p>
    <w:p w:rsidR="00CD3017" w:rsidRPr="000C2B13" w:rsidRDefault="00CD3017" w:rsidP="00CD3017">
      <w:pPr>
        <w:tabs>
          <w:tab w:val="left" w:pos="5306"/>
        </w:tabs>
        <w:jc w:val="right"/>
        <w:rPr>
          <w:rFonts w:asciiTheme="majorBidi" w:hAnsiTheme="majorBidi" w:cstheme="majorBidi"/>
          <w:lang w:bidi="ar-IQ"/>
        </w:rPr>
      </w:pPr>
    </w:p>
    <w:p w:rsidR="00CD3017" w:rsidRPr="000C2B13" w:rsidRDefault="001C7D78" w:rsidP="001C7D78">
      <w:pPr>
        <w:tabs>
          <w:tab w:val="left" w:pos="5306"/>
        </w:tabs>
        <w:bidi w:val="0"/>
        <w:rPr>
          <w:rFonts w:asciiTheme="majorBidi" w:hAnsiTheme="majorBidi" w:cstheme="majorBidi"/>
          <w:lang w:bidi="ar-IQ"/>
        </w:rPr>
      </w:pPr>
      <w:proofErr w:type="gramStart"/>
      <w:r>
        <w:rPr>
          <w:rFonts w:asciiTheme="majorBidi" w:hAnsiTheme="majorBidi" w:cstheme="majorBidi"/>
        </w:rPr>
        <w:t>-</w:t>
      </w:r>
      <w:proofErr w:type="spellStart"/>
      <w:r w:rsidRPr="000C2B13">
        <w:fldChar w:fldCharType="begin"/>
      </w:r>
      <w:r w:rsidRPr="000C2B13">
        <w:rPr>
          <w:rFonts w:asciiTheme="majorBidi" w:hAnsiTheme="majorBidi" w:cstheme="majorBidi"/>
        </w:rPr>
        <w:instrText xml:space="preserve"> HYPERLINK "http://europepmc.org/search;jsessionid=FFB85482FCAB8EEF104BFC3F10FF3F22?query=AUTH:%22Manfredi+EA%22&amp;page=1" </w:instrText>
      </w:r>
      <w:r w:rsidRPr="000C2B13">
        <w:fldChar w:fldCharType="separate"/>
      </w:r>
      <w:r w:rsidRPr="000C2B13">
        <w:rPr>
          <w:rStyle w:val="Hyperlink"/>
          <w:rFonts w:asciiTheme="majorBidi" w:hAnsiTheme="majorBidi" w:cstheme="majorBidi"/>
          <w:lang w:bidi="ar-IQ"/>
        </w:rPr>
        <w:t>Manfredi</w:t>
      </w:r>
      <w:proofErr w:type="spellEnd"/>
      <w:r w:rsidRPr="000C2B13">
        <w:rPr>
          <w:rStyle w:val="Hyperlink"/>
          <w:rFonts w:asciiTheme="majorBidi" w:hAnsiTheme="majorBidi" w:cstheme="majorBidi"/>
          <w:lang w:bidi="ar-IQ"/>
        </w:rPr>
        <w:t xml:space="preserve"> EA </w:t>
      </w:r>
      <w:r w:rsidRPr="000C2B13">
        <w:rPr>
          <w:rStyle w:val="Hyperlink"/>
          <w:rFonts w:asciiTheme="majorBidi" w:hAnsiTheme="majorBidi" w:cstheme="majorBidi"/>
          <w:lang w:bidi="ar-IQ"/>
        </w:rPr>
        <w:fldChar w:fldCharType="end"/>
      </w:r>
      <w:r>
        <w:rPr>
          <w:rFonts w:asciiTheme="majorBidi" w:hAnsiTheme="majorBidi" w:cstheme="majorBidi"/>
          <w:lang w:bidi="ar-IQ"/>
        </w:rPr>
        <w:t>.2010</w:t>
      </w:r>
      <w:r w:rsidRPr="000C2B13">
        <w:rPr>
          <w:rFonts w:asciiTheme="majorBidi" w:hAnsiTheme="majorBidi" w:cstheme="majorBidi"/>
          <w:lang w:bidi="ar-IQ"/>
        </w:rPr>
        <w:t>, </w:t>
      </w:r>
      <w:r w:rsidR="00CD3017" w:rsidRPr="000C2B13">
        <w:rPr>
          <w:rFonts w:asciiTheme="majorBidi" w:hAnsiTheme="majorBidi" w:cstheme="majorBidi"/>
          <w:b/>
          <w:bCs/>
          <w:lang w:bidi="ar-IQ"/>
        </w:rPr>
        <w:t xml:space="preserve">Multiplex PCR for the detection of sea, </w:t>
      </w:r>
      <w:proofErr w:type="spellStart"/>
      <w:r w:rsidR="00CD3017" w:rsidRPr="000C2B13">
        <w:rPr>
          <w:rFonts w:asciiTheme="majorBidi" w:hAnsiTheme="majorBidi" w:cstheme="majorBidi"/>
          <w:b/>
          <w:bCs/>
          <w:lang w:bidi="ar-IQ"/>
        </w:rPr>
        <w:t>seb</w:t>
      </w:r>
      <w:proofErr w:type="spellEnd"/>
      <w:r w:rsidR="00CD3017" w:rsidRPr="000C2B13">
        <w:rPr>
          <w:rFonts w:asciiTheme="majorBidi" w:hAnsiTheme="majorBidi" w:cstheme="majorBidi"/>
          <w:b/>
          <w:bCs/>
          <w:lang w:bidi="ar-IQ"/>
        </w:rPr>
        <w:t xml:space="preserve">, sec, </w:t>
      </w:r>
      <w:proofErr w:type="spellStart"/>
      <w:r w:rsidR="00CD3017" w:rsidRPr="000C2B13">
        <w:rPr>
          <w:rFonts w:asciiTheme="majorBidi" w:hAnsiTheme="majorBidi" w:cstheme="majorBidi"/>
          <w:b/>
          <w:bCs/>
          <w:lang w:bidi="ar-IQ"/>
        </w:rPr>
        <w:t>sed</w:t>
      </w:r>
      <w:proofErr w:type="spellEnd"/>
      <w:r w:rsidR="00CD3017" w:rsidRPr="000C2B13">
        <w:rPr>
          <w:rFonts w:asciiTheme="majorBidi" w:hAnsiTheme="majorBidi" w:cstheme="majorBidi"/>
          <w:b/>
          <w:bCs/>
          <w:lang w:bidi="ar-IQ"/>
        </w:rPr>
        <w:t xml:space="preserve"> and see genes of Staphylococcus </w:t>
      </w:r>
      <w:proofErr w:type="spellStart"/>
      <w:r w:rsidR="00CD3017" w:rsidRPr="000C2B13">
        <w:rPr>
          <w:rFonts w:asciiTheme="majorBidi" w:hAnsiTheme="majorBidi" w:cstheme="majorBidi"/>
          <w:b/>
          <w:bCs/>
          <w:lang w:bidi="ar-IQ"/>
        </w:rPr>
        <w:t>aureus</w:t>
      </w:r>
      <w:proofErr w:type="spellEnd"/>
      <w:r w:rsidR="00CD3017" w:rsidRPr="000C2B13">
        <w:rPr>
          <w:rFonts w:asciiTheme="majorBidi" w:hAnsiTheme="majorBidi" w:cstheme="majorBidi"/>
          <w:b/>
          <w:bCs/>
          <w:lang w:bidi="ar-IQ"/>
        </w:rPr>
        <w:t>.</w:t>
      </w:r>
      <w:proofErr w:type="gramEnd"/>
      <w:r w:rsidR="00CD3017" w:rsidRPr="000C2B13">
        <w:rPr>
          <w:rFonts w:asciiTheme="majorBidi" w:hAnsiTheme="majorBidi" w:cstheme="majorBidi"/>
          <w:b/>
          <w:bCs/>
          <w:lang w:bidi="ar-IQ"/>
        </w:rPr>
        <w:t xml:space="preserve"> </w:t>
      </w:r>
      <w:proofErr w:type="gramStart"/>
      <w:r w:rsidR="00CD3017" w:rsidRPr="000C2B13">
        <w:rPr>
          <w:rFonts w:asciiTheme="majorBidi" w:hAnsiTheme="majorBidi" w:cstheme="majorBidi"/>
          <w:b/>
          <w:bCs/>
          <w:lang w:bidi="ar-IQ"/>
        </w:rPr>
        <w:t>Characterization of isolates from food].</w:t>
      </w:r>
      <w:proofErr w:type="gramEnd"/>
      <w:r w:rsidR="00CD3017" w:rsidRPr="000C2B13">
        <w:rPr>
          <w:rFonts w:asciiTheme="majorBidi" w:hAnsiTheme="majorBidi" w:cstheme="majorBidi"/>
          <w:b/>
          <w:bCs/>
          <w:lang w:bidi="ar-IQ"/>
        </w:rPr>
        <w:t xml:space="preserve"> </w:t>
      </w:r>
      <w:hyperlink r:id="rId40" w:history="1">
        <w:proofErr w:type="spellStart"/>
        <w:r w:rsidR="00CD3017" w:rsidRPr="000C2B13">
          <w:rPr>
            <w:rStyle w:val="Hyperlink"/>
            <w:rFonts w:asciiTheme="majorBidi" w:hAnsiTheme="majorBidi" w:cstheme="majorBidi"/>
            <w:lang w:bidi="ar-IQ"/>
          </w:rPr>
          <w:t>Leotta</w:t>
        </w:r>
        <w:proofErr w:type="spellEnd"/>
        <w:r w:rsidR="00CD3017" w:rsidRPr="000C2B13">
          <w:rPr>
            <w:rStyle w:val="Hyperlink"/>
            <w:rFonts w:asciiTheme="majorBidi" w:hAnsiTheme="majorBidi" w:cstheme="majorBidi"/>
            <w:lang w:bidi="ar-IQ"/>
          </w:rPr>
          <w:t xml:space="preserve"> </w:t>
        </w:r>
        <w:proofErr w:type="gramStart"/>
        <w:r w:rsidR="00CD3017" w:rsidRPr="000C2B13">
          <w:rPr>
            <w:rStyle w:val="Hyperlink"/>
            <w:rFonts w:asciiTheme="majorBidi" w:hAnsiTheme="majorBidi" w:cstheme="majorBidi"/>
            <w:lang w:bidi="ar-IQ"/>
          </w:rPr>
          <w:t xml:space="preserve">GA </w:t>
        </w:r>
        <w:proofErr w:type="gramEnd"/>
      </w:hyperlink>
      <w:r w:rsidR="00CD3017" w:rsidRPr="000C2B13">
        <w:rPr>
          <w:rFonts w:asciiTheme="majorBidi" w:hAnsiTheme="majorBidi" w:cstheme="majorBidi"/>
          <w:lang w:bidi="ar-IQ"/>
        </w:rPr>
        <w:t xml:space="preserve">,  </w:t>
      </w:r>
      <w:hyperlink r:id="rId41" w:history="1">
        <w:r w:rsidR="00CD3017" w:rsidRPr="000C2B13">
          <w:rPr>
            <w:rStyle w:val="Hyperlink"/>
            <w:rFonts w:asciiTheme="majorBidi" w:hAnsiTheme="majorBidi" w:cstheme="majorBidi"/>
            <w:lang w:bidi="ar-IQ"/>
          </w:rPr>
          <w:t xml:space="preserve">Rivas M </w:t>
        </w:r>
      </w:hyperlink>
      <w:r w:rsidR="00CD3017" w:rsidRPr="000C2B13">
        <w:rPr>
          <w:rFonts w:asciiTheme="majorBidi" w:hAnsiTheme="majorBidi" w:cstheme="majorBidi"/>
          <w:lang w:bidi="ar-IQ"/>
        </w:rPr>
        <w:t xml:space="preserve">  </w:t>
      </w:r>
      <w:hyperlink r:id="rId42" w:history="1">
        <w:proofErr w:type="spellStart"/>
        <w:r w:rsidR="00CD3017" w:rsidRPr="000C2B13">
          <w:rPr>
            <w:rStyle w:val="Hyperlink"/>
            <w:rFonts w:asciiTheme="majorBidi" w:hAnsiTheme="majorBidi" w:cstheme="majorBidi"/>
            <w:lang w:bidi="ar-IQ"/>
          </w:rPr>
          <w:t>Revista</w:t>
        </w:r>
        <w:proofErr w:type="spellEnd"/>
        <w:r w:rsidR="00CD3017" w:rsidRPr="000C2B13">
          <w:rPr>
            <w:rStyle w:val="Hyperlink"/>
            <w:rFonts w:asciiTheme="majorBidi" w:hAnsiTheme="majorBidi" w:cstheme="majorBidi"/>
            <w:lang w:bidi="ar-IQ"/>
          </w:rPr>
          <w:t xml:space="preserve"> Argentina de </w:t>
        </w:r>
        <w:proofErr w:type="spellStart"/>
        <w:r w:rsidR="00CD3017" w:rsidRPr="000C2B13">
          <w:rPr>
            <w:rStyle w:val="Hyperlink"/>
            <w:rFonts w:asciiTheme="majorBidi" w:hAnsiTheme="majorBidi" w:cstheme="majorBidi"/>
            <w:lang w:bidi="ar-IQ"/>
          </w:rPr>
          <w:t>Microbiologia</w:t>
        </w:r>
        <w:proofErr w:type="spellEnd"/>
      </w:hyperlink>
      <w:r w:rsidR="00CD3017" w:rsidRPr="000C2B13">
        <w:rPr>
          <w:rFonts w:asciiTheme="majorBidi" w:hAnsiTheme="majorBidi" w:cstheme="majorBidi"/>
          <w:lang w:bidi="ar-IQ"/>
        </w:rPr>
        <w:t xml:space="preserve"> [01 Jul 2010, 42(3):212-215] </w:t>
      </w:r>
    </w:p>
    <w:p w:rsidR="00CD3017" w:rsidRPr="000C2B13" w:rsidRDefault="00CD3017" w:rsidP="00B55E22">
      <w:pPr>
        <w:tabs>
          <w:tab w:val="left" w:pos="5306"/>
        </w:tabs>
        <w:jc w:val="right"/>
        <w:rPr>
          <w:rFonts w:asciiTheme="majorBidi" w:hAnsiTheme="majorBidi" w:cstheme="majorBidi"/>
          <w:rtl/>
          <w:lang w:bidi="ar-IQ"/>
        </w:rPr>
      </w:pPr>
    </w:p>
    <w:p w:rsidR="00CD3017" w:rsidRPr="000C2B13" w:rsidRDefault="00CD3017" w:rsidP="00B55E22">
      <w:pPr>
        <w:tabs>
          <w:tab w:val="left" w:pos="5306"/>
        </w:tabs>
        <w:jc w:val="right"/>
        <w:rPr>
          <w:rFonts w:asciiTheme="majorBidi" w:hAnsiTheme="majorBidi" w:cstheme="majorBidi"/>
          <w:lang w:bidi="ar-IQ"/>
        </w:rPr>
      </w:pPr>
    </w:p>
    <w:p w:rsidR="00AC4F6D" w:rsidRPr="000C2B13" w:rsidRDefault="001C7D78" w:rsidP="001C7D78">
      <w:pPr>
        <w:bidi w:val="0"/>
        <w:spacing w:before="100" w:beforeAutospacing="1" w:after="100" w:afterAutospacing="1"/>
        <w:outlineLvl w:val="0"/>
        <w:rPr>
          <w:rFonts w:asciiTheme="majorBidi" w:hAnsiTheme="majorBidi" w:cstheme="majorBidi"/>
          <w:lang w:eastAsia="en-US"/>
        </w:rPr>
      </w:pPr>
      <w:r>
        <w:rPr>
          <w:rFonts w:asciiTheme="majorBidi" w:hAnsiTheme="majorBidi" w:cstheme="majorBidi"/>
          <w:lang w:eastAsia="en-US"/>
        </w:rPr>
        <w:t>-</w:t>
      </w:r>
      <w:r w:rsidRPr="000C2B13">
        <w:rPr>
          <w:rFonts w:asciiTheme="majorBidi" w:hAnsiTheme="majorBidi" w:cstheme="majorBidi"/>
          <w:lang w:eastAsia="en-US"/>
        </w:rPr>
        <w:t>Carla </w:t>
      </w:r>
      <w:proofErr w:type="spellStart"/>
      <w:r w:rsidRPr="000C2B13">
        <w:rPr>
          <w:rFonts w:asciiTheme="majorBidi" w:hAnsiTheme="majorBidi" w:cstheme="majorBidi"/>
          <w:lang w:eastAsia="en-US"/>
        </w:rPr>
        <w:t>Mottola</w:t>
      </w:r>
      <w:proofErr w:type="spellEnd"/>
      <w:r w:rsidRPr="000C2B13">
        <w:rPr>
          <w:rFonts w:asciiTheme="majorBidi" w:hAnsiTheme="majorBidi" w:cstheme="majorBidi"/>
          <w:lang w:eastAsia="en-US"/>
        </w:rPr>
        <w:t>, Teresa </w:t>
      </w:r>
      <w:proofErr w:type="spellStart"/>
      <w:r w:rsidRPr="000C2B13">
        <w:rPr>
          <w:rFonts w:asciiTheme="majorBidi" w:hAnsiTheme="majorBidi" w:cstheme="majorBidi"/>
          <w:lang w:eastAsia="en-US"/>
        </w:rPr>
        <w:t>Semedo-Lemsaddek</w:t>
      </w:r>
      <w:proofErr w:type="spellEnd"/>
      <w:r w:rsidRPr="000C2B13">
        <w:rPr>
          <w:rFonts w:asciiTheme="majorBidi" w:hAnsiTheme="majorBidi" w:cstheme="majorBidi"/>
          <w:lang w:eastAsia="en-US"/>
        </w:rPr>
        <w:t xml:space="preserve">, </w:t>
      </w:r>
      <w:proofErr w:type="spellStart"/>
      <w:r w:rsidRPr="000C2B13">
        <w:rPr>
          <w:rFonts w:asciiTheme="majorBidi" w:hAnsiTheme="majorBidi" w:cstheme="majorBidi"/>
          <w:lang w:eastAsia="en-US"/>
        </w:rPr>
        <w:t>João</w:t>
      </w:r>
      <w:proofErr w:type="spellEnd"/>
      <w:r w:rsidRPr="000C2B13">
        <w:rPr>
          <w:rFonts w:asciiTheme="majorBidi" w:hAnsiTheme="majorBidi" w:cstheme="majorBidi"/>
          <w:lang w:eastAsia="en-US"/>
        </w:rPr>
        <w:t> J. Mendes, José </w:t>
      </w:r>
      <w:proofErr w:type="spellStart"/>
      <w:r w:rsidRPr="000C2B13">
        <w:rPr>
          <w:rFonts w:asciiTheme="majorBidi" w:hAnsiTheme="majorBidi" w:cstheme="majorBidi"/>
          <w:lang w:eastAsia="en-US"/>
        </w:rPr>
        <w:t>Melo-Cristino</w:t>
      </w:r>
      <w:proofErr w:type="spellEnd"/>
      <w:r w:rsidRPr="000C2B13">
        <w:rPr>
          <w:rFonts w:asciiTheme="majorBidi" w:hAnsiTheme="majorBidi" w:cstheme="majorBidi"/>
          <w:lang w:eastAsia="en-US"/>
        </w:rPr>
        <w:t xml:space="preserve">, </w:t>
      </w:r>
      <w:proofErr w:type="spellStart"/>
      <w:r w:rsidRPr="000C2B13">
        <w:rPr>
          <w:rFonts w:asciiTheme="majorBidi" w:hAnsiTheme="majorBidi" w:cstheme="majorBidi"/>
          <w:lang w:eastAsia="en-US"/>
        </w:rPr>
        <w:t>Luís</w:t>
      </w:r>
      <w:proofErr w:type="spellEnd"/>
      <w:r w:rsidRPr="000C2B13">
        <w:rPr>
          <w:rFonts w:asciiTheme="majorBidi" w:hAnsiTheme="majorBidi" w:cstheme="majorBidi"/>
          <w:lang w:eastAsia="en-US"/>
        </w:rPr>
        <w:t xml:space="preserve"> Tavares, </w:t>
      </w:r>
      <w:proofErr w:type="spellStart"/>
      <w:r w:rsidRPr="000C2B13">
        <w:rPr>
          <w:rFonts w:asciiTheme="majorBidi" w:hAnsiTheme="majorBidi" w:cstheme="majorBidi"/>
          <w:lang w:eastAsia="en-US"/>
        </w:rPr>
        <w:t>Patrícia</w:t>
      </w:r>
      <w:proofErr w:type="spellEnd"/>
      <w:r w:rsidRPr="000C2B13">
        <w:rPr>
          <w:rFonts w:asciiTheme="majorBidi" w:hAnsiTheme="majorBidi" w:cstheme="majorBidi"/>
          <w:lang w:eastAsia="en-US"/>
        </w:rPr>
        <w:t> </w:t>
      </w:r>
      <w:proofErr w:type="spellStart"/>
      <w:r w:rsidRPr="000C2B13">
        <w:rPr>
          <w:rFonts w:asciiTheme="majorBidi" w:hAnsiTheme="majorBidi" w:cstheme="majorBidi"/>
          <w:lang w:eastAsia="en-US"/>
        </w:rPr>
        <w:t>Cavaco</w:t>
      </w:r>
      <w:proofErr w:type="spellEnd"/>
      <w:r w:rsidRPr="000C2B13">
        <w:rPr>
          <w:rFonts w:asciiTheme="majorBidi" w:hAnsiTheme="majorBidi" w:cstheme="majorBidi"/>
          <w:lang w:eastAsia="en-US"/>
        </w:rPr>
        <w:t xml:space="preserve">-Silva and Manuela Oliveira </w:t>
      </w:r>
      <w:r w:rsidR="00AC4F6D" w:rsidRPr="000C2B13">
        <w:rPr>
          <w:rFonts w:asciiTheme="majorBidi" w:hAnsiTheme="majorBidi" w:cstheme="majorBidi"/>
          <w:b/>
          <w:bCs/>
          <w:kern w:val="36"/>
          <w:lang w:val="en" w:eastAsia="en-US"/>
        </w:rPr>
        <w:t>Molecular typing, virulence traits and antimicrobial resistance of diabetic foot staphylococci  ,</w:t>
      </w:r>
      <w:r w:rsidR="00AC4F6D" w:rsidRPr="000C2B13">
        <w:rPr>
          <w:rFonts w:asciiTheme="majorBidi" w:hAnsiTheme="majorBidi" w:cstheme="majorBidi"/>
          <w:lang w:eastAsia="en-US"/>
        </w:rPr>
        <w:t xml:space="preserve"> ,JournalofBiomedicalScience2016</w:t>
      </w:r>
      <w:r w:rsidR="00AC4F6D" w:rsidRPr="000C2B13">
        <w:rPr>
          <w:rFonts w:asciiTheme="majorBidi" w:hAnsiTheme="majorBidi" w:cstheme="majorBidi"/>
          <w:b/>
          <w:bCs/>
          <w:lang w:eastAsia="en-US"/>
        </w:rPr>
        <w:t>23</w:t>
      </w:r>
      <w:r w:rsidR="00AC4F6D" w:rsidRPr="000C2B13">
        <w:rPr>
          <w:rFonts w:asciiTheme="majorBidi" w:hAnsiTheme="majorBidi" w:cstheme="majorBidi"/>
          <w:lang w:eastAsia="en-US"/>
        </w:rPr>
        <w:t>:33.</w:t>
      </w:r>
      <w:hyperlink r:id="rId43" w:tgtFrame="_blank" w:history="1">
        <w:r w:rsidR="00AC4F6D" w:rsidRPr="000C2B13">
          <w:rPr>
            <w:rFonts w:asciiTheme="majorBidi" w:hAnsiTheme="majorBidi" w:cstheme="majorBidi"/>
            <w:lang w:eastAsia="en-US"/>
          </w:rPr>
          <w:t>https://doi.org/10.1186/s12929-016-0250-7</w:t>
        </w:r>
      </w:hyperlink>
      <w:r w:rsidR="00AC4F6D" w:rsidRPr="000C2B13">
        <w:rPr>
          <w:rFonts w:asciiTheme="majorBidi" w:hAnsiTheme="majorBidi" w:cstheme="majorBidi"/>
          <w:lang w:eastAsia="en-US"/>
        </w:rPr>
        <w:t xml:space="preserve"> </w:t>
      </w:r>
      <w:proofErr w:type="gramStart"/>
      <w:r w:rsidR="00AC4F6D" w:rsidRPr="000C2B13">
        <w:rPr>
          <w:rFonts w:asciiTheme="majorBidi" w:hAnsiTheme="majorBidi" w:cstheme="majorBidi"/>
          <w:lang w:eastAsia="en-US"/>
        </w:rPr>
        <w:t>©  </w:t>
      </w:r>
      <w:proofErr w:type="spellStart"/>
      <w:r w:rsidR="00AC4F6D" w:rsidRPr="000C2B13">
        <w:rPr>
          <w:rFonts w:asciiTheme="majorBidi" w:hAnsiTheme="majorBidi" w:cstheme="majorBidi"/>
          <w:lang w:eastAsia="en-US"/>
        </w:rPr>
        <w:t>Mottola</w:t>
      </w:r>
      <w:proofErr w:type="spellEnd"/>
      <w:proofErr w:type="gramEnd"/>
      <w:r w:rsidR="00AC4F6D" w:rsidRPr="000C2B13">
        <w:rPr>
          <w:rFonts w:asciiTheme="majorBidi" w:hAnsiTheme="majorBidi" w:cstheme="majorBidi"/>
          <w:lang w:eastAsia="en-US"/>
        </w:rPr>
        <w:t xml:space="preserve"> et al. 2016</w:t>
      </w:r>
    </w:p>
    <w:p w:rsidR="00CD3017" w:rsidRDefault="00CD3017" w:rsidP="00034FB3">
      <w:pPr>
        <w:tabs>
          <w:tab w:val="left" w:pos="5306"/>
        </w:tabs>
        <w:jc w:val="center"/>
        <w:rPr>
          <w:rtl/>
          <w:lang w:bidi="ar-IQ"/>
        </w:rPr>
      </w:pPr>
    </w:p>
    <w:p w:rsidR="00034FB3" w:rsidRDefault="00034FB3" w:rsidP="00034FB3">
      <w:pPr>
        <w:tabs>
          <w:tab w:val="left" w:pos="5306"/>
        </w:tabs>
        <w:jc w:val="center"/>
        <w:rPr>
          <w:rtl/>
          <w:lang w:bidi="ar-IQ"/>
        </w:rPr>
      </w:pPr>
    </w:p>
    <w:p w:rsidR="00034FB3" w:rsidRDefault="00CD00EE" w:rsidP="00CD00EE">
      <w:pPr>
        <w:tabs>
          <w:tab w:val="left" w:pos="5306"/>
        </w:tabs>
        <w:jc w:val="center"/>
        <w:rPr>
          <w:lang w:bidi="ar-IQ"/>
        </w:rPr>
      </w:pPr>
      <w:r>
        <w:rPr>
          <w:lang w:bidi="ar-IQ"/>
        </w:rPr>
        <w:t>21</w:t>
      </w:r>
    </w:p>
    <w:p w:rsidR="00034FB3" w:rsidRDefault="00034FB3" w:rsidP="00034FB3">
      <w:pPr>
        <w:tabs>
          <w:tab w:val="left" w:pos="5306"/>
        </w:tabs>
        <w:jc w:val="center"/>
        <w:rPr>
          <w:rtl/>
          <w:lang w:bidi="ar-IQ"/>
        </w:rPr>
      </w:pPr>
    </w:p>
    <w:p w:rsidR="00034FB3" w:rsidRDefault="00034FB3" w:rsidP="00034FB3">
      <w:pPr>
        <w:tabs>
          <w:tab w:val="left" w:pos="5306"/>
        </w:tabs>
        <w:jc w:val="center"/>
        <w:rPr>
          <w:rtl/>
          <w:lang w:bidi="ar-IQ"/>
        </w:rPr>
      </w:pPr>
    </w:p>
    <w:p w:rsidR="00034FB3" w:rsidRDefault="00034FB3" w:rsidP="00034FB3">
      <w:pPr>
        <w:tabs>
          <w:tab w:val="left" w:pos="5306"/>
        </w:tabs>
        <w:jc w:val="center"/>
        <w:rPr>
          <w:rtl/>
          <w:lang w:bidi="ar-IQ"/>
        </w:rPr>
      </w:pPr>
    </w:p>
    <w:p w:rsidR="00034FB3" w:rsidRDefault="00034FB3" w:rsidP="00034FB3">
      <w:pPr>
        <w:tabs>
          <w:tab w:val="left" w:pos="5306"/>
        </w:tabs>
        <w:jc w:val="center"/>
        <w:rPr>
          <w:rtl/>
          <w:lang w:bidi="ar-IQ"/>
        </w:rPr>
      </w:pPr>
    </w:p>
    <w:p w:rsidR="00034FB3" w:rsidRPr="002C0031" w:rsidRDefault="00034FB3" w:rsidP="00034FB3">
      <w:pPr>
        <w:tabs>
          <w:tab w:val="left" w:pos="5306"/>
        </w:tabs>
        <w:jc w:val="center"/>
        <w:rPr>
          <w:rtl/>
          <w:lang w:bidi="ar-IQ"/>
        </w:rPr>
      </w:pPr>
    </w:p>
    <w:sectPr w:rsidR="00034FB3" w:rsidRPr="002C0031" w:rsidSect="009E7F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537"/>
    <w:multiLevelType w:val="multilevel"/>
    <w:tmpl w:val="6C80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32DAC"/>
    <w:multiLevelType w:val="hybridMultilevel"/>
    <w:tmpl w:val="68306B62"/>
    <w:lvl w:ilvl="0" w:tplc="3592B0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02CEB"/>
    <w:multiLevelType w:val="hybridMultilevel"/>
    <w:tmpl w:val="69A8F060"/>
    <w:lvl w:ilvl="0" w:tplc="15EC6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C71A9"/>
    <w:multiLevelType w:val="multilevel"/>
    <w:tmpl w:val="5F84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27D25"/>
    <w:multiLevelType w:val="hybridMultilevel"/>
    <w:tmpl w:val="29B0CD96"/>
    <w:lvl w:ilvl="0" w:tplc="61320FC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02B71"/>
    <w:multiLevelType w:val="hybridMultilevel"/>
    <w:tmpl w:val="F23EF498"/>
    <w:lvl w:ilvl="0" w:tplc="9A785AEE">
      <w:start w:val="3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D6"/>
    <w:rsid w:val="00006F0D"/>
    <w:rsid w:val="000177E7"/>
    <w:rsid w:val="000274F0"/>
    <w:rsid w:val="00034FB3"/>
    <w:rsid w:val="00077D3F"/>
    <w:rsid w:val="00081B26"/>
    <w:rsid w:val="00087E78"/>
    <w:rsid w:val="000A028E"/>
    <w:rsid w:val="000C2B13"/>
    <w:rsid w:val="000D41A1"/>
    <w:rsid w:val="000F3295"/>
    <w:rsid w:val="000F60D5"/>
    <w:rsid w:val="00112F43"/>
    <w:rsid w:val="00120742"/>
    <w:rsid w:val="001304FD"/>
    <w:rsid w:val="0016244B"/>
    <w:rsid w:val="00186940"/>
    <w:rsid w:val="00195B75"/>
    <w:rsid w:val="0019693B"/>
    <w:rsid w:val="001B366B"/>
    <w:rsid w:val="001C7D78"/>
    <w:rsid w:val="001D6F63"/>
    <w:rsid w:val="001E45CF"/>
    <w:rsid w:val="00217AF6"/>
    <w:rsid w:val="00231758"/>
    <w:rsid w:val="00236E39"/>
    <w:rsid w:val="002443BF"/>
    <w:rsid w:val="002504AF"/>
    <w:rsid w:val="00256603"/>
    <w:rsid w:val="00277150"/>
    <w:rsid w:val="002B6522"/>
    <w:rsid w:val="002B6D4A"/>
    <w:rsid w:val="002C0031"/>
    <w:rsid w:val="002C4CD7"/>
    <w:rsid w:val="002C77A8"/>
    <w:rsid w:val="002D18A7"/>
    <w:rsid w:val="0035416B"/>
    <w:rsid w:val="003651C0"/>
    <w:rsid w:val="00373975"/>
    <w:rsid w:val="00373A81"/>
    <w:rsid w:val="00384246"/>
    <w:rsid w:val="003A1B23"/>
    <w:rsid w:val="003B1176"/>
    <w:rsid w:val="003C1487"/>
    <w:rsid w:val="003C6AC0"/>
    <w:rsid w:val="003D4951"/>
    <w:rsid w:val="004066C7"/>
    <w:rsid w:val="00414B9A"/>
    <w:rsid w:val="00425140"/>
    <w:rsid w:val="004265B7"/>
    <w:rsid w:val="00431B71"/>
    <w:rsid w:val="00434BA7"/>
    <w:rsid w:val="00445728"/>
    <w:rsid w:val="00453D52"/>
    <w:rsid w:val="00470ADB"/>
    <w:rsid w:val="0047326A"/>
    <w:rsid w:val="00491C19"/>
    <w:rsid w:val="00491FE2"/>
    <w:rsid w:val="00495B20"/>
    <w:rsid w:val="004A04AC"/>
    <w:rsid w:val="004C4880"/>
    <w:rsid w:val="004D39FC"/>
    <w:rsid w:val="005179D7"/>
    <w:rsid w:val="0052099F"/>
    <w:rsid w:val="005219A6"/>
    <w:rsid w:val="00524F36"/>
    <w:rsid w:val="005263C2"/>
    <w:rsid w:val="00557077"/>
    <w:rsid w:val="00570DB3"/>
    <w:rsid w:val="00571C92"/>
    <w:rsid w:val="005720B2"/>
    <w:rsid w:val="00597B4F"/>
    <w:rsid w:val="005A15BB"/>
    <w:rsid w:val="005A17D4"/>
    <w:rsid w:val="005C4A0A"/>
    <w:rsid w:val="005C7809"/>
    <w:rsid w:val="005E0B75"/>
    <w:rsid w:val="005F4A32"/>
    <w:rsid w:val="00616971"/>
    <w:rsid w:val="00630256"/>
    <w:rsid w:val="00650D67"/>
    <w:rsid w:val="00654172"/>
    <w:rsid w:val="00664071"/>
    <w:rsid w:val="00665C36"/>
    <w:rsid w:val="006C56C0"/>
    <w:rsid w:val="006C57CA"/>
    <w:rsid w:val="006E05BA"/>
    <w:rsid w:val="006F14B9"/>
    <w:rsid w:val="006F1A40"/>
    <w:rsid w:val="00707DAD"/>
    <w:rsid w:val="00711111"/>
    <w:rsid w:val="00716DB0"/>
    <w:rsid w:val="00730481"/>
    <w:rsid w:val="00743678"/>
    <w:rsid w:val="00760643"/>
    <w:rsid w:val="007A65CB"/>
    <w:rsid w:val="007C3A27"/>
    <w:rsid w:val="007F1C2F"/>
    <w:rsid w:val="00804CB1"/>
    <w:rsid w:val="008267D6"/>
    <w:rsid w:val="00826CA5"/>
    <w:rsid w:val="0084425B"/>
    <w:rsid w:val="00853E0B"/>
    <w:rsid w:val="00854D62"/>
    <w:rsid w:val="008B0E99"/>
    <w:rsid w:val="008B3E75"/>
    <w:rsid w:val="008D5661"/>
    <w:rsid w:val="008F05BA"/>
    <w:rsid w:val="008F6AE0"/>
    <w:rsid w:val="00901AFE"/>
    <w:rsid w:val="009253B6"/>
    <w:rsid w:val="0094276E"/>
    <w:rsid w:val="00943582"/>
    <w:rsid w:val="0095240C"/>
    <w:rsid w:val="0096219E"/>
    <w:rsid w:val="009671BA"/>
    <w:rsid w:val="009839B7"/>
    <w:rsid w:val="009E2410"/>
    <w:rsid w:val="009E4904"/>
    <w:rsid w:val="009E754F"/>
    <w:rsid w:val="009E7FD6"/>
    <w:rsid w:val="00A22D18"/>
    <w:rsid w:val="00A6414F"/>
    <w:rsid w:val="00A771A4"/>
    <w:rsid w:val="00A907C2"/>
    <w:rsid w:val="00A946D5"/>
    <w:rsid w:val="00AA3774"/>
    <w:rsid w:val="00AA5E24"/>
    <w:rsid w:val="00AC4F6D"/>
    <w:rsid w:val="00AC79DC"/>
    <w:rsid w:val="00AE1900"/>
    <w:rsid w:val="00AF6868"/>
    <w:rsid w:val="00B11493"/>
    <w:rsid w:val="00B2103F"/>
    <w:rsid w:val="00B43446"/>
    <w:rsid w:val="00B44E0C"/>
    <w:rsid w:val="00B54C36"/>
    <w:rsid w:val="00B55E22"/>
    <w:rsid w:val="00B73A41"/>
    <w:rsid w:val="00BB10C6"/>
    <w:rsid w:val="00BB6C47"/>
    <w:rsid w:val="00BD3430"/>
    <w:rsid w:val="00BD4174"/>
    <w:rsid w:val="00BE4223"/>
    <w:rsid w:val="00BF2518"/>
    <w:rsid w:val="00C0001F"/>
    <w:rsid w:val="00C03592"/>
    <w:rsid w:val="00C5620A"/>
    <w:rsid w:val="00C56C07"/>
    <w:rsid w:val="00C6528A"/>
    <w:rsid w:val="00C653A8"/>
    <w:rsid w:val="00C90D44"/>
    <w:rsid w:val="00CB10AF"/>
    <w:rsid w:val="00CD00EE"/>
    <w:rsid w:val="00CD3017"/>
    <w:rsid w:val="00CE365B"/>
    <w:rsid w:val="00CF7D4A"/>
    <w:rsid w:val="00D02CE0"/>
    <w:rsid w:val="00D25CF7"/>
    <w:rsid w:val="00D32F47"/>
    <w:rsid w:val="00D4124D"/>
    <w:rsid w:val="00D538FD"/>
    <w:rsid w:val="00D56087"/>
    <w:rsid w:val="00D72B2D"/>
    <w:rsid w:val="00D77195"/>
    <w:rsid w:val="00DB139B"/>
    <w:rsid w:val="00DD5F20"/>
    <w:rsid w:val="00DF12FF"/>
    <w:rsid w:val="00DF7994"/>
    <w:rsid w:val="00E17448"/>
    <w:rsid w:val="00E50966"/>
    <w:rsid w:val="00E6772A"/>
    <w:rsid w:val="00E75D76"/>
    <w:rsid w:val="00E83358"/>
    <w:rsid w:val="00EA2205"/>
    <w:rsid w:val="00EA2688"/>
    <w:rsid w:val="00EC3298"/>
    <w:rsid w:val="00EC62BC"/>
    <w:rsid w:val="00EF0661"/>
    <w:rsid w:val="00EF57CE"/>
    <w:rsid w:val="00EF5EC9"/>
    <w:rsid w:val="00F16BA8"/>
    <w:rsid w:val="00F2417F"/>
    <w:rsid w:val="00F33C7B"/>
    <w:rsid w:val="00F374BE"/>
    <w:rsid w:val="00F4600C"/>
    <w:rsid w:val="00F5094C"/>
    <w:rsid w:val="00F53DFB"/>
    <w:rsid w:val="00F67272"/>
    <w:rsid w:val="00F80988"/>
    <w:rsid w:val="00F84B5B"/>
    <w:rsid w:val="00F84D40"/>
    <w:rsid w:val="00F86FAF"/>
    <w:rsid w:val="00FB2357"/>
    <w:rsid w:val="00FB7D54"/>
    <w:rsid w:val="00FD336C"/>
    <w:rsid w:val="00FE3055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D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9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67D6"/>
    <w:pPr>
      <w:keepNext/>
      <w:bidi w:val="0"/>
      <w:spacing w:before="120" w:after="12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267D6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table" w:styleId="TableGrid">
    <w:name w:val="Table Grid"/>
    <w:basedOn w:val="TableNormal"/>
    <w:uiPriority w:val="59"/>
    <w:rsid w:val="007C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B1176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1176"/>
    <w:rPr>
      <w:rFonts w:ascii="Consolas" w:hAnsi="Consolas" w:cs="Consolas"/>
      <w:sz w:val="20"/>
      <w:szCs w:val="20"/>
    </w:rPr>
  </w:style>
  <w:style w:type="paragraph" w:customStyle="1" w:styleId="Style1">
    <w:name w:val="Style 1"/>
    <w:uiPriority w:val="99"/>
    <w:rsid w:val="00D77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A5"/>
    <w:uiPriority w:val="99"/>
    <w:rsid w:val="00D77195"/>
    <w:rPr>
      <w:color w:val="000000"/>
      <w:sz w:val="16"/>
      <w:szCs w:val="16"/>
    </w:rPr>
  </w:style>
  <w:style w:type="character" w:styleId="Emphasis">
    <w:name w:val="Emphasis"/>
    <w:basedOn w:val="DefaultParagraphFont"/>
    <w:qFormat/>
    <w:rsid w:val="00D771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95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209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Hyperlink">
    <w:name w:val="Hyperlink"/>
    <w:basedOn w:val="DefaultParagraphFont"/>
    <w:uiPriority w:val="99"/>
    <w:unhideWhenUsed/>
    <w:rsid w:val="00CD3017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6E05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05BA"/>
    <w:rPr>
      <w:rFonts w:ascii="Times New Roman" w:eastAsia="Times New Roman" w:hAnsi="Times New Roman" w:cs="Simplified Arabic"/>
      <w:i/>
      <w:iCs/>
      <w:color w:val="000000" w:themeColor="text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D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9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67D6"/>
    <w:pPr>
      <w:keepNext/>
      <w:bidi w:val="0"/>
      <w:spacing w:before="120" w:after="12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267D6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table" w:styleId="TableGrid">
    <w:name w:val="Table Grid"/>
    <w:basedOn w:val="TableNormal"/>
    <w:uiPriority w:val="59"/>
    <w:rsid w:val="007C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B1176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1176"/>
    <w:rPr>
      <w:rFonts w:ascii="Consolas" w:hAnsi="Consolas" w:cs="Consolas"/>
      <w:sz w:val="20"/>
      <w:szCs w:val="20"/>
    </w:rPr>
  </w:style>
  <w:style w:type="paragraph" w:customStyle="1" w:styleId="Style1">
    <w:name w:val="Style 1"/>
    <w:uiPriority w:val="99"/>
    <w:rsid w:val="00D77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A5"/>
    <w:uiPriority w:val="99"/>
    <w:rsid w:val="00D77195"/>
    <w:rPr>
      <w:color w:val="000000"/>
      <w:sz w:val="16"/>
      <w:szCs w:val="16"/>
    </w:rPr>
  </w:style>
  <w:style w:type="character" w:styleId="Emphasis">
    <w:name w:val="Emphasis"/>
    <w:basedOn w:val="DefaultParagraphFont"/>
    <w:qFormat/>
    <w:rsid w:val="00D771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95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209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Hyperlink">
    <w:name w:val="Hyperlink"/>
    <w:basedOn w:val="DefaultParagraphFont"/>
    <w:uiPriority w:val="99"/>
    <w:unhideWhenUsed/>
    <w:rsid w:val="00CD3017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6E05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05BA"/>
    <w:rPr>
      <w:rFonts w:ascii="Times New Roman" w:eastAsia="Times New Roman" w:hAnsi="Times New Roman" w:cs="Simplified Arabic"/>
      <w:i/>
      <w:iCs/>
      <w:color w:val="000000" w:themeColor="text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last.ncbi.nlm.nih.gov/Blast.cgi" TargetMode="External"/><Relationship Id="rId18" Type="http://schemas.openxmlformats.org/officeDocument/2006/relationships/hyperlink" Target="http://www.pnas.org/search?author1=S.+Nicklen&amp;sortspec=date&amp;submit=Submit" TargetMode="External"/><Relationship Id="rId26" Type="http://schemas.openxmlformats.org/officeDocument/2006/relationships/hyperlink" Target="https://www.ncbi.nlm.nih.gov/pubmed/?term=Liu%20J%5BAuthor%5D&amp;cauthor=true&amp;cauthor_uid=28030828" TargetMode="External"/><Relationship Id="rId39" Type="http://schemas.openxmlformats.org/officeDocument/2006/relationships/hyperlink" Target="http://www.sciencedirect.com/science/journal/14384639/211/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/journal/07328893" TargetMode="External"/><Relationship Id="rId34" Type="http://schemas.openxmlformats.org/officeDocument/2006/relationships/hyperlink" Target="https://www.ncbi.nlm.nih.gov/pubmed/?term=Heeg%20K%5BAuthor%5D&amp;cauthor=true&amp;cauthor_uid=14532203" TargetMode="External"/><Relationship Id="rId42" Type="http://schemas.openxmlformats.org/officeDocument/2006/relationships/hyperlink" Target="http://europepmc.org/search;jsessionid=FFB85482FCAB8EEF104BFC3F10FF3F22?query=JOURNAL:%22Rev+Argent+Microbiol%22&amp;page=1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pnas.org/search?author1=F.+Sanger&amp;sortspec=date&amp;submit=Submit" TargetMode="External"/><Relationship Id="rId25" Type="http://schemas.openxmlformats.org/officeDocument/2006/relationships/hyperlink" Target="https://www.ncbi.nlm.nih.gov/pubmed/?term=Luo%20L%5BAuthor%5D&amp;cauthor=true&amp;cauthor_uid=28030828" TargetMode="External"/><Relationship Id="rId33" Type="http://schemas.openxmlformats.org/officeDocument/2006/relationships/hyperlink" Target="https://www.ncbi.nlm.nih.gov/pubmed/?term=Opper%20S%5BAuthor%5D&amp;cauthor=true&amp;cauthor_uid=14532203" TargetMode="External"/><Relationship Id="rId38" Type="http://schemas.openxmlformats.org/officeDocument/2006/relationships/hyperlink" Target="http://www.sciencedirect.com/science/journal/1438463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pnas.org/content/74/12.toc" TargetMode="External"/><Relationship Id="rId29" Type="http://schemas.openxmlformats.org/officeDocument/2006/relationships/hyperlink" Target="https://www.ncbi.nlm.nih.gov/pubmed/?term=Yan%20H%5BAuthor%5D&amp;cauthor=true&amp;cauthor_uid=28030828" TargetMode="External"/><Relationship Id="rId41" Type="http://schemas.openxmlformats.org/officeDocument/2006/relationships/hyperlink" Target="http://europepmc.org/search;jsessionid=FFB85482FCAB8EEF104BFC3F10FF3F22?query=AUTH:%22Rivas+M%22&amp;page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s://www.ncbi.nlm.nih.gov/pubmed/?term=Ouyang%20L%5BAuthor%5D&amp;cauthor=true&amp;cauthor_uid=28030828" TargetMode="External"/><Relationship Id="rId32" Type="http://schemas.openxmlformats.org/officeDocument/2006/relationships/hyperlink" Target="https://www.ncbi.nlm.nih.gov/pubmed/?term=Klotz%20M%5BAuthor%5D&amp;cauthor=true&amp;cauthor_uid=14532203" TargetMode="External"/><Relationship Id="rId37" Type="http://schemas.openxmlformats.org/officeDocument/2006/relationships/hyperlink" Target="http://www.sciencedirect.com/science/article/pii/S1438463907001368" TargetMode="External"/><Relationship Id="rId40" Type="http://schemas.openxmlformats.org/officeDocument/2006/relationships/hyperlink" Target="http://europepmc.org/search;jsessionid=FFB85482FCAB8EEF104BFC3F10FF3F22?query=AUTH:%22Leotta+GA%22&amp;page=1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ncbi.nlm.nih.gov/pmc/articles/PMC2627714/" TargetMode="External"/><Relationship Id="rId23" Type="http://schemas.openxmlformats.org/officeDocument/2006/relationships/hyperlink" Target="https://www.ncbi.nlm.nih.gov/pubmed/?term=Wang%20X%5BAuthor%5D&amp;cauthor=true&amp;cauthor_uid=28030828" TargetMode="External"/><Relationship Id="rId28" Type="http://schemas.openxmlformats.org/officeDocument/2006/relationships/hyperlink" Target="https://www.ncbi.nlm.nih.gov/pubmed/?term=Li%20C%5BAuthor%5D&amp;cauthor=true&amp;cauthor_uid=28030828" TargetMode="External"/><Relationship Id="rId36" Type="http://schemas.openxmlformats.org/officeDocument/2006/relationships/hyperlink" Target="https://www.ncbi.nlm.nih.gov/pubmed/?term=detection+of+staphylococcus+aureus+enterotoxins+A+to+D+by+real+time+florescence+PCR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pnas.org/search?author1=A.+R.+Coulson&amp;sortspec=date&amp;submit=Submit" TargetMode="External"/><Relationship Id="rId31" Type="http://schemas.openxmlformats.org/officeDocument/2006/relationships/hyperlink" Target="https://www.ncbi.nlm.nih.gov/pubmed/28030828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ncbi.nlm.nih.gov/pmc/articles/PMC3318794/" TargetMode="External"/><Relationship Id="rId22" Type="http://schemas.openxmlformats.org/officeDocument/2006/relationships/hyperlink" Target="http://www.sciencedirect.com/science/journal/07328893/42/2" TargetMode="External"/><Relationship Id="rId27" Type="http://schemas.openxmlformats.org/officeDocument/2006/relationships/hyperlink" Target="https://www.ncbi.nlm.nih.gov/pubmed/?term=Song%20C%5BAuthor%5D&amp;cauthor=true&amp;cauthor_uid=28030828" TargetMode="External"/><Relationship Id="rId30" Type="http://schemas.openxmlformats.org/officeDocument/2006/relationships/hyperlink" Target="https://www.ncbi.nlm.nih.gov/pubmed/?term=Wang%20P%5BAuthor%5D&amp;cauthor=true&amp;cauthor_uid=28030828" TargetMode="External"/><Relationship Id="rId35" Type="http://schemas.openxmlformats.org/officeDocument/2006/relationships/hyperlink" Target="https://www.ncbi.nlm.nih.gov/pubmed/?term=Zimmermann%20S%5BAuthor%5D&amp;cauthor=true&amp;cauthor_uid=14532203" TargetMode="External"/><Relationship Id="rId43" Type="http://schemas.openxmlformats.org/officeDocument/2006/relationships/hyperlink" Target="https://doi.org/10.1186/s12929-016-0250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2F92-CAB9-49B0-80F9-C88675A8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22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JAD</cp:lastModifiedBy>
  <cp:revision>141</cp:revision>
  <dcterms:created xsi:type="dcterms:W3CDTF">2017-07-23T19:13:00Z</dcterms:created>
  <dcterms:modified xsi:type="dcterms:W3CDTF">2017-10-16T00:43:00Z</dcterms:modified>
</cp:coreProperties>
</file>